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BFB9" w14:textId="77777777" w:rsidR="00640B23" w:rsidRDefault="00640B23" w:rsidP="00540C0B">
      <w:pPr>
        <w:spacing w:before="12"/>
        <w:jc w:val="right"/>
        <w:rPr>
          <w:rFonts w:asciiTheme="minorHAnsi" w:hAnsiTheme="minorHAnsi" w:cstheme="minorHAnsi"/>
          <w:sz w:val="24"/>
          <w:szCs w:val="24"/>
        </w:rPr>
      </w:pPr>
      <w:bookmarkStart w:id="0" w:name="Agenda"/>
      <w:bookmarkEnd w:id="0"/>
    </w:p>
    <w:p w14:paraId="1495914D" w14:textId="597C9BC4" w:rsidR="00641109" w:rsidRDefault="00641109" w:rsidP="72AFAA02">
      <w:pPr>
        <w:spacing w:before="12"/>
        <w:jc w:val="center"/>
        <w:rPr>
          <w:rFonts w:asciiTheme="minorHAnsi" w:hAnsiTheme="minorHAnsi" w:cstheme="minorBidi"/>
          <w:sz w:val="24"/>
          <w:szCs w:val="24"/>
        </w:rPr>
      </w:pPr>
    </w:p>
    <w:p w14:paraId="48F3ED38" w14:textId="77777777" w:rsidR="00641109" w:rsidRDefault="00641109" w:rsidP="00701A5C">
      <w:pPr>
        <w:spacing w:before="12"/>
        <w:ind w:left="20"/>
        <w:jc w:val="center"/>
        <w:rPr>
          <w:rFonts w:asciiTheme="minorHAnsi" w:hAnsiTheme="minorHAnsi" w:cstheme="minorHAnsi"/>
          <w:sz w:val="24"/>
          <w:szCs w:val="24"/>
        </w:rPr>
      </w:pPr>
    </w:p>
    <w:p w14:paraId="50E06AAA" w14:textId="77777777" w:rsidR="00701A5C" w:rsidRPr="00701A5C" w:rsidRDefault="00701A5C" w:rsidP="00641109">
      <w:pPr>
        <w:spacing w:before="12"/>
        <w:ind w:left="20"/>
        <w:jc w:val="center"/>
        <w:rPr>
          <w:rFonts w:asciiTheme="minorHAnsi" w:hAnsiTheme="minorHAnsi" w:cstheme="minorHAnsi"/>
          <w:sz w:val="24"/>
          <w:szCs w:val="24"/>
        </w:rPr>
      </w:pPr>
      <w:r w:rsidRPr="00701A5C">
        <w:rPr>
          <w:rFonts w:asciiTheme="minorHAnsi" w:hAnsiTheme="minorHAnsi" w:cstheme="minorHAnsi"/>
          <w:sz w:val="24"/>
          <w:szCs w:val="24"/>
        </w:rPr>
        <w:t>SONOMA COUNTY OPEN SPACE FISCAL OVERSIGHT COMMISSION</w:t>
      </w:r>
    </w:p>
    <w:p w14:paraId="6CEB3F59" w14:textId="70A544DD" w:rsidR="00701A5C" w:rsidRPr="00686825" w:rsidRDefault="00701A5C" w:rsidP="00686825">
      <w:pPr>
        <w:pStyle w:val="Heading2"/>
        <w:jc w:val="center"/>
        <w:rPr>
          <w:rFonts w:asciiTheme="minorHAnsi" w:hAnsiTheme="minorHAnsi"/>
          <w:b/>
          <w:color w:val="auto"/>
          <w:sz w:val="24"/>
          <w:szCs w:val="24"/>
        </w:rPr>
      </w:pPr>
      <w:r w:rsidRPr="00701A5C">
        <w:rPr>
          <w:rFonts w:asciiTheme="minorHAnsi" w:hAnsiTheme="minorHAnsi"/>
          <w:b/>
          <w:color w:val="auto"/>
          <w:sz w:val="24"/>
          <w:szCs w:val="24"/>
        </w:rPr>
        <w:t>COMMISSIONERS</w:t>
      </w:r>
    </w:p>
    <w:p w14:paraId="17EA1C3D" w14:textId="5BEB896C" w:rsidR="00701A5C" w:rsidRPr="00701A5C" w:rsidRDefault="00701A5C" w:rsidP="63896DFF">
      <w:pPr>
        <w:tabs>
          <w:tab w:val="left" w:pos="360"/>
          <w:tab w:val="left" w:pos="7740"/>
        </w:tabs>
        <w:ind w:left="1152"/>
        <w:rPr>
          <w:rFonts w:asciiTheme="minorHAnsi" w:hAnsiTheme="minorHAnsi"/>
          <w:b/>
          <w:bCs/>
          <w:sz w:val="20"/>
          <w:szCs w:val="20"/>
        </w:rPr>
      </w:pPr>
      <w:r w:rsidRPr="63896DFF">
        <w:rPr>
          <w:rFonts w:asciiTheme="minorHAnsi" w:hAnsiTheme="minorHAnsi"/>
          <w:b/>
          <w:bCs/>
          <w:sz w:val="20"/>
          <w:szCs w:val="20"/>
        </w:rPr>
        <w:t xml:space="preserve">Mike Sangiacomo                                                                            </w:t>
      </w:r>
      <w:r w:rsidR="00B64D79" w:rsidRPr="63896DFF">
        <w:rPr>
          <w:rFonts w:asciiTheme="minorHAnsi" w:hAnsiTheme="minorHAnsi"/>
          <w:b/>
          <w:bCs/>
          <w:sz w:val="20"/>
          <w:szCs w:val="20"/>
        </w:rPr>
        <w:t xml:space="preserve">            </w:t>
      </w:r>
      <w:r>
        <w:tab/>
      </w:r>
      <w:r w:rsidR="2F969B53" w:rsidRPr="63896DFF">
        <w:rPr>
          <w:rFonts w:asciiTheme="minorHAnsi" w:hAnsiTheme="minorHAnsi"/>
          <w:b/>
          <w:bCs/>
          <w:sz w:val="20"/>
          <w:szCs w:val="20"/>
        </w:rPr>
        <w:t>Patrick Emery</w:t>
      </w:r>
    </w:p>
    <w:p w14:paraId="0B4A2103" w14:textId="3B6A396C" w:rsidR="00701A5C" w:rsidRPr="00701A5C" w:rsidRDefault="00701A5C" w:rsidP="63896DFF">
      <w:pPr>
        <w:tabs>
          <w:tab w:val="left" w:pos="360"/>
          <w:tab w:val="left" w:pos="7740"/>
        </w:tabs>
        <w:ind w:left="1152"/>
        <w:rPr>
          <w:rFonts w:asciiTheme="minorHAnsi" w:hAnsiTheme="minorHAnsi"/>
          <w:b/>
          <w:bCs/>
          <w:sz w:val="20"/>
          <w:szCs w:val="20"/>
        </w:rPr>
      </w:pPr>
      <w:r w:rsidRPr="63896DFF">
        <w:rPr>
          <w:rFonts w:asciiTheme="minorHAnsi" w:hAnsiTheme="minorHAnsi"/>
          <w:b/>
          <w:bCs/>
          <w:sz w:val="20"/>
          <w:szCs w:val="20"/>
        </w:rPr>
        <w:t xml:space="preserve">Todd Mendoza </w:t>
      </w:r>
      <w:r w:rsidR="00EF1406" w:rsidRPr="63896DFF">
        <w:rPr>
          <w:rFonts w:asciiTheme="minorHAnsi" w:hAnsiTheme="minorHAnsi"/>
          <w:b/>
          <w:bCs/>
          <w:sz w:val="20"/>
          <w:szCs w:val="20"/>
        </w:rPr>
        <w:t xml:space="preserve">  </w:t>
      </w:r>
      <w:r w:rsidRPr="63896DFF">
        <w:rPr>
          <w:rFonts w:asciiTheme="minorHAnsi" w:hAnsiTheme="minorHAnsi"/>
          <w:b/>
          <w:bCs/>
          <w:sz w:val="20"/>
          <w:szCs w:val="20"/>
        </w:rPr>
        <w:t xml:space="preserve">                                                            </w:t>
      </w:r>
      <w:r w:rsidR="00B64D79" w:rsidRPr="63896DFF">
        <w:rPr>
          <w:rFonts w:asciiTheme="minorHAnsi" w:hAnsiTheme="minorHAnsi"/>
          <w:b/>
          <w:bCs/>
          <w:sz w:val="20"/>
          <w:szCs w:val="20"/>
        </w:rPr>
        <w:t xml:space="preserve">                           </w:t>
      </w:r>
      <w:r>
        <w:tab/>
      </w:r>
      <w:r w:rsidR="005E0377" w:rsidRPr="63896DFF">
        <w:rPr>
          <w:rFonts w:asciiTheme="minorHAnsi" w:hAnsiTheme="minorHAnsi"/>
          <w:b/>
          <w:bCs/>
          <w:sz w:val="20"/>
          <w:szCs w:val="20"/>
        </w:rPr>
        <w:t>Jorge Inocencio</w:t>
      </w:r>
      <w:r w:rsidRPr="63896DFF">
        <w:rPr>
          <w:rFonts w:asciiTheme="minorHAnsi" w:hAnsiTheme="minorHAnsi"/>
          <w:b/>
          <w:bCs/>
          <w:sz w:val="20"/>
          <w:szCs w:val="20"/>
        </w:rPr>
        <w:t xml:space="preserve"> </w:t>
      </w:r>
    </w:p>
    <w:p w14:paraId="35E12331" w14:textId="03A5098B" w:rsidR="00701A5C" w:rsidRPr="00701A5C" w:rsidRDefault="47E2616D" w:rsidP="63896DFF">
      <w:pPr>
        <w:tabs>
          <w:tab w:val="left" w:pos="360"/>
          <w:tab w:val="left" w:pos="7740"/>
        </w:tabs>
        <w:ind w:left="1152"/>
        <w:rPr>
          <w:rFonts w:asciiTheme="minorHAnsi" w:hAnsiTheme="minorHAnsi"/>
          <w:b/>
          <w:bCs/>
          <w:sz w:val="20"/>
          <w:szCs w:val="20"/>
        </w:rPr>
      </w:pPr>
      <w:r w:rsidRPr="63896DFF">
        <w:rPr>
          <w:rFonts w:asciiTheme="minorHAnsi" w:hAnsiTheme="minorHAnsi"/>
          <w:b/>
          <w:bCs/>
          <w:sz w:val="20"/>
          <w:szCs w:val="20"/>
        </w:rPr>
        <w:t>Brian Ling</w:t>
      </w:r>
      <w:r w:rsidR="004D18BF" w:rsidRPr="63896DFF">
        <w:rPr>
          <w:rFonts w:asciiTheme="minorHAnsi" w:hAnsiTheme="minorHAnsi"/>
          <w:b/>
          <w:bCs/>
          <w:sz w:val="20"/>
          <w:szCs w:val="20"/>
        </w:rPr>
        <w:t xml:space="preserve">      </w:t>
      </w:r>
      <w:r w:rsidR="00701A5C" w:rsidRPr="63896DFF">
        <w:rPr>
          <w:rFonts w:asciiTheme="minorHAnsi" w:hAnsiTheme="minorHAnsi"/>
          <w:b/>
          <w:bCs/>
          <w:sz w:val="20"/>
          <w:szCs w:val="20"/>
        </w:rPr>
        <w:t xml:space="preserve">                                                                     </w:t>
      </w:r>
      <w:r w:rsidR="00B64D79" w:rsidRPr="63896DFF">
        <w:rPr>
          <w:rFonts w:asciiTheme="minorHAnsi" w:hAnsiTheme="minorHAnsi"/>
          <w:b/>
          <w:bCs/>
          <w:sz w:val="20"/>
          <w:szCs w:val="20"/>
        </w:rPr>
        <w:t xml:space="preserve">            </w:t>
      </w:r>
      <w:r w:rsidR="005E0377" w:rsidRPr="63896DFF">
        <w:rPr>
          <w:rFonts w:asciiTheme="minorHAnsi" w:hAnsiTheme="minorHAnsi"/>
          <w:b/>
          <w:bCs/>
          <w:sz w:val="20"/>
          <w:szCs w:val="20"/>
        </w:rPr>
        <w:t xml:space="preserve">       </w:t>
      </w:r>
      <w:r w:rsidR="004D18BF">
        <w:tab/>
      </w:r>
      <w:r w:rsidR="00701A5C" w:rsidRPr="63896DFF">
        <w:rPr>
          <w:rFonts w:asciiTheme="minorHAnsi" w:hAnsiTheme="minorHAnsi"/>
          <w:b/>
          <w:bCs/>
          <w:sz w:val="20"/>
          <w:szCs w:val="20"/>
        </w:rPr>
        <w:t xml:space="preserve">Jeff Owen </w:t>
      </w:r>
    </w:p>
    <w:p w14:paraId="190FE3FF" w14:textId="0DB5B09C" w:rsidR="00DF704D" w:rsidRPr="00DF704D" w:rsidRDefault="00DF704D" w:rsidP="63896DFF">
      <w:pPr>
        <w:spacing w:before="59" w:line="278" w:lineRule="auto"/>
        <w:jc w:val="center"/>
        <w:rPr>
          <w:b/>
          <w:bCs/>
          <w:color w:val="9A9B32"/>
          <w:sz w:val="28"/>
          <w:szCs w:val="28"/>
        </w:rPr>
      </w:pPr>
      <w:r w:rsidRPr="63896DFF">
        <w:rPr>
          <w:b/>
          <w:bCs/>
          <w:color w:val="9A9B32"/>
          <w:sz w:val="28"/>
          <w:szCs w:val="28"/>
        </w:rPr>
        <w:t>APPROVED MINUTES</w:t>
      </w:r>
    </w:p>
    <w:p w14:paraId="5361A46B" w14:textId="7592E8FC" w:rsidR="006A005B" w:rsidRPr="00B64D79" w:rsidRDefault="45A3A150" w:rsidP="63896DFF">
      <w:pPr>
        <w:spacing w:before="59" w:line="278" w:lineRule="auto"/>
        <w:jc w:val="center"/>
        <w:rPr>
          <w:b/>
          <w:bCs/>
          <w:spacing w:val="18"/>
          <w:sz w:val="21"/>
          <w:szCs w:val="21"/>
        </w:rPr>
      </w:pPr>
      <w:r w:rsidRPr="63896DFF">
        <w:rPr>
          <w:b/>
          <w:bCs/>
          <w:spacing w:val="29"/>
          <w:sz w:val="21"/>
          <w:szCs w:val="21"/>
        </w:rPr>
        <w:t>March 6</w:t>
      </w:r>
      <w:r w:rsidR="006A005B" w:rsidRPr="63896DFF">
        <w:rPr>
          <w:b/>
          <w:bCs/>
          <w:spacing w:val="29"/>
          <w:sz w:val="21"/>
          <w:szCs w:val="21"/>
        </w:rPr>
        <w:t xml:space="preserve">, </w:t>
      </w:r>
      <w:proofErr w:type="gramStart"/>
      <w:r w:rsidR="00B52283" w:rsidRPr="63896DFF">
        <w:rPr>
          <w:b/>
          <w:bCs/>
          <w:spacing w:val="29"/>
          <w:sz w:val="21"/>
          <w:szCs w:val="21"/>
        </w:rPr>
        <w:t>202</w:t>
      </w:r>
      <w:r w:rsidR="29C44534" w:rsidRPr="63896DFF">
        <w:rPr>
          <w:b/>
          <w:bCs/>
          <w:spacing w:val="29"/>
          <w:sz w:val="21"/>
          <w:szCs w:val="21"/>
        </w:rPr>
        <w:t>5</w:t>
      </w:r>
      <w:proofErr w:type="gramEnd"/>
      <w:r w:rsidR="006A005B" w:rsidRPr="63896DFF">
        <w:rPr>
          <w:b/>
          <w:bCs/>
          <w:spacing w:val="50"/>
          <w:sz w:val="21"/>
          <w:szCs w:val="21"/>
        </w:rPr>
        <w:t xml:space="preserve"> </w:t>
      </w:r>
      <w:r w:rsidR="006A005B" w:rsidRPr="63896DFF">
        <w:rPr>
          <w:b/>
          <w:bCs/>
          <w:sz w:val="21"/>
          <w:szCs w:val="21"/>
        </w:rPr>
        <w:t xml:space="preserve">| </w:t>
      </w:r>
      <w:r w:rsidR="00C62EC9" w:rsidRPr="24DE9B68">
        <w:rPr>
          <w:rFonts w:asciiTheme="minorHAnsi" w:eastAsiaTheme="minorEastAsia" w:hAnsiTheme="minorHAnsi" w:cstheme="minorBidi"/>
          <w:b/>
          <w:bCs/>
          <w:sz w:val="21"/>
          <w:szCs w:val="21"/>
        </w:rPr>
        <w:t>5</w:t>
      </w:r>
      <w:r w:rsidR="00296A1D" w:rsidRPr="24DE9B68">
        <w:rPr>
          <w:rFonts w:asciiTheme="minorHAnsi" w:eastAsiaTheme="minorEastAsia" w:hAnsiTheme="minorHAnsi" w:cstheme="minorBidi"/>
          <w:b/>
          <w:bCs/>
          <w:sz w:val="21"/>
          <w:szCs w:val="21"/>
        </w:rPr>
        <w:t>:</w:t>
      </w:r>
      <w:r w:rsidR="006A005B" w:rsidRPr="24DE9B68">
        <w:rPr>
          <w:rFonts w:asciiTheme="minorHAnsi" w:eastAsiaTheme="minorEastAsia" w:hAnsiTheme="minorHAnsi" w:cstheme="minorBidi"/>
          <w:b/>
          <w:bCs/>
          <w:sz w:val="21"/>
          <w:szCs w:val="21"/>
        </w:rPr>
        <w:t>00 pm</w:t>
      </w:r>
    </w:p>
    <w:p w14:paraId="63ED7A3B" w14:textId="77777777" w:rsidR="003560FF" w:rsidRPr="00B64D79" w:rsidRDefault="00F9417F" w:rsidP="00B64D79">
      <w:pPr>
        <w:pStyle w:val="BodyText"/>
        <w:rPr>
          <w:b/>
          <w:sz w:val="11"/>
        </w:rPr>
      </w:pPr>
      <w:r>
        <w:rPr>
          <w:noProof/>
        </w:rPr>
        <mc:AlternateContent>
          <mc:Choice Requires="wps">
            <w:drawing>
              <wp:anchor distT="0" distB="0" distL="0" distR="0" simplePos="0" relativeHeight="251655680" behindDoc="1" locked="0" layoutInCell="1" allowOverlap="1" wp14:anchorId="25DCEB2C" wp14:editId="2736C549">
                <wp:simplePos x="0" y="0"/>
                <wp:positionH relativeFrom="page">
                  <wp:posOffset>848360</wp:posOffset>
                </wp:positionH>
                <wp:positionV relativeFrom="paragraph">
                  <wp:posOffset>113665</wp:posOffset>
                </wp:positionV>
                <wp:extent cx="6242050" cy="0"/>
                <wp:effectExtent l="10160" t="6350" r="5715" b="12700"/>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7"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66.8pt,8.95pt" to="558.3pt,8.95pt" w14:anchorId="435FF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7ItgEAAGEDAAAOAAAAZHJzL2Uyb0RvYy54bWysU02P0zAQvSPxHyzfadICKxQ13UO7y2WB&#10;Srv8gKntJNY6HmvGbdp/j+1+gJYbIgdrvvz85s1keX8cnTgYYou+lfNZLYXxCrX1fSt/vjx++CIF&#10;R/AaHHrTypNheb96/245hcYscECnDYkE4rmZQiuHGENTVawGMwLPMBifkh3SCDG51FeaYEroo6sW&#10;dX1XTUg6ECrDnKKbc1KuCn7XGRV/dB2bKFwrE7dYTirnLp/VaglNTxAGqy404B9YjGB9evQGtYEI&#10;Yk/2L6jRKkLGLs4UjhV2nVWm9JC6mddvunkeIJjSSxKHw00m/n+w6vth7beUqaujfw5PqF5ZeFwP&#10;4HtTCLycQhrcPEtVTYGb25XscNiS2E3fUKca2EcsKhw7GjNk6k8ci9inm9jmGIVKwbvFp0X9Oc1E&#10;XXMVNNeLgTh+NTiKbLTSWZ91gAYOTxwzEWiuJTns8dE6V2bpvJgS+MeEnDOMzuqcLA71u7UjcYC8&#10;DeUrXb0py8gb4OFcVxDOe0K497q8MhjQDxc7gnVnO7Fy/qJSFiZvITc71KctXdVLcyz0LzuXF+VP&#10;v9z+/WesfgEAAP//AwBQSwMEFAAGAAgAAAAhAMfE6bPcAAAACgEAAA8AAABkcnMvZG93bnJldi54&#10;bWxMj8FOwzAQRO9I/IO1SNyoY6qENsSpEFIQFw4UxNmNTRIRryPbjQNfz1Yc6G1ndjT7ttotdmSz&#10;8WFwKEGsMmAGW6cH7CS8vzU3G2AhKtRqdGgkfJsAu/ryolKldglfzbyPHaMSDKWS0Mc4lZyHtjdW&#10;hZWbDNLu03mrIknfce1VonI78tssK7hVA9KFXk3msTft1/5oJaCIH2NKMc3+J3/KRd48Zy+NlNdX&#10;y8M9sGiW+B+GEz6hQ01MB3dEHdhIer0uKErD3RbYKSBEQc7hz+F1xc9fqH8BAAD//wMAUEsBAi0A&#10;FAAGAAgAAAAhALaDOJL+AAAA4QEAABMAAAAAAAAAAAAAAAAAAAAAAFtDb250ZW50X1R5cGVzXS54&#10;bWxQSwECLQAUAAYACAAAACEAOP0h/9YAAACUAQAACwAAAAAAAAAAAAAAAAAvAQAAX3JlbHMvLnJl&#10;bHNQSwECLQAUAAYACAAAACEAc6qOyLYBAABhAwAADgAAAAAAAAAAAAAAAAAuAgAAZHJzL2Uyb0Rv&#10;Yy54bWxQSwECLQAUAAYACAAAACEAx8Tps9wAAAAKAQAADwAAAAAAAAAAAAAAAAAQBAAAZHJzL2Rv&#10;d25yZXYueG1sUEsFBgAAAAAEAAQA8wAAABkFAAAAAA==&#10;">
                <w10:wrap type="topAndBottom" anchorx="page"/>
              </v:line>
            </w:pict>
          </mc:Fallback>
        </mc:AlternateContent>
      </w:r>
    </w:p>
    <w:p w14:paraId="28770FB6" w14:textId="77777777" w:rsidR="00641109" w:rsidRDefault="00641109" w:rsidP="00DF704D">
      <w:pPr>
        <w:pStyle w:val="BodyText"/>
        <w:spacing w:before="6"/>
        <w:rPr>
          <w:b/>
        </w:rPr>
      </w:pPr>
    </w:p>
    <w:p w14:paraId="2E5F9941" w14:textId="24C1F373" w:rsidR="00506951" w:rsidRPr="00506951" w:rsidRDefault="00DF704D" w:rsidP="00DF704D">
      <w:pPr>
        <w:pStyle w:val="BodyText"/>
        <w:spacing w:before="6"/>
      </w:pPr>
      <w:r w:rsidRPr="24DE9B68">
        <w:rPr>
          <w:b/>
          <w:bCs/>
        </w:rPr>
        <w:t>COMMISSIONERS PRESENT:</w:t>
      </w:r>
      <w:r w:rsidR="00EF1406">
        <w:t xml:space="preserve"> </w:t>
      </w:r>
      <w:r w:rsidR="00506951">
        <w:t xml:space="preserve"> </w:t>
      </w:r>
      <w:r w:rsidR="77099214">
        <w:t xml:space="preserve">Patrick Emery, Brian Ling, </w:t>
      </w:r>
      <w:r w:rsidR="0290BD52">
        <w:t>Mike Sangiacomo, Jeff Owen</w:t>
      </w:r>
    </w:p>
    <w:p w14:paraId="499376AF" w14:textId="77777777" w:rsidR="00DF704D" w:rsidRPr="00DF704D" w:rsidRDefault="00DF704D" w:rsidP="00DF704D">
      <w:pPr>
        <w:pStyle w:val="BodyText"/>
        <w:spacing w:before="6"/>
        <w:rPr>
          <w:b/>
        </w:rPr>
      </w:pPr>
    </w:p>
    <w:p w14:paraId="203A2400" w14:textId="0722C8A7" w:rsidR="00DF704D" w:rsidRPr="004A36DE" w:rsidRDefault="00DF704D">
      <w:pPr>
        <w:pStyle w:val="BodyText"/>
        <w:spacing w:before="6"/>
      </w:pPr>
      <w:r w:rsidRPr="24DE9B68">
        <w:rPr>
          <w:b/>
          <w:bCs/>
        </w:rPr>
        <w:t xml:space="preserve">STAFF PRESENT: </w:t>
      </w:r>
      <w:r w:rsidR="00BE3F41">
        <w:t>Misti Arias</w:t>
      </w:r>
      <w:r w:rsidR="00F07306">
        <w:t xml:space="preserve">, </w:t>
      </w:r>
      <w:r w:rsidR="00BE3F41">
        <w:t>General</w:t>
      </w:r>
      <w:r w:rsidR="00F7664B">
        <w:t xml:space="preserve"> Manager</w:t>
      </w:r>
      <w:r w:rsidR="00F07306">
        <w:t>;</w:t>
      </w:r>
      <w:r w:rsidR="00F07306" w:rsidRPr="24DE9B68">
        <w:rPr>
          <w:b/>
          <w:bCs/>
        </w:rPr>
        <w:t xml:space="preserve"> </w:t>
      </w:r>
      <w:r w:rsidR="004007A7">
        <w:t>Lisa Pheatt</w:t>
      </w:r>
      <w:r>
        <w:t>,</w:t>
      </w:r>
      <w:r w:rsidR="00827E03">
        <w:t xml:space="preserve"> County</w:t>
      </w:r>
      <w:r>
        <w:t xml:space="preserve"> Counsel</w:t>
      </w:r>
      <w:r w:rsidR="006B7E51">
        <w:t>;</w:t>
      </w:r>
      <w:r w:rsidR="00506951">
        <w:t xml:space="preserve"> </w:t>
      </w:r>
      <w:r w:rsidR="7C0F8D21">
        <w:t>Julie Mefferd, Administrative and Fiscal Manager;</w:t>
      </w:r>
      <w:r w:rsidR="004007A7">
        <w:t xml:space="preserve"> </w:t>
      </w:r>
      <w:r w:rsidR="516BB8FC">
        <w:t>Jennifer Kuszmar, Acquisition Manager; Pierre Ratte, Acquisition Specialist; Michelle Nozzari, Administrative Aide; Mariah Robson, Executive Sec</w:t>
      </w:r>
      <w:r w:rsidR="3FC3F6A2">
        <w:t xml:space="preserve">retary; </w:t>
      </w:r>
      <w:r w:rsidR="004007A7">
        <w:t>Sara Ortiz, Fiscal Oversight Commission Clerk</w:t>
      </w:r>
      <w:r w:rsidR="4C17C5B6">
        <w:t>.</w:t>
      </w:r>
    </w:p>
    <w:p w14:paraId="7183E49F" w14:textId="77777777" w:rsidR="00DF704D" w:rsidRDefault="00DF704D">
      <w:pPr>
        <w:pStyle w:val="BodyText"/>
        <w:spacing w:before="6"/>
        <w:rPr>
          <w:b/>
          <w:sz w:val="18"/>
        </w:rPr>
      </w:pPr>
    </w:p>
    <w:p w14:paraId="6BE692AF" w14:textId="77777777" w:rsidR="003560FF" w:rsidRPr="00DF704D" w:rsidRDefault="00B816D0" w:rsidP="007A7333">
      <w:pPr>
        <w:pStyle w:val="ListParagraph"/>
        <w:numPr>
          <w:ilvl w:val="0"/>
          <w:numId w:val="5"/>
        </w:numPr>
        <w:tabs>
          <w:tab w:val="left" w:pos="581"/>
        </w:tabs>
        <w:ind w:hanging="360"/>
        <w:rPr>
          <w:b/>
          <w:color w:val="818181"/>
        </w:rPr>
      </w:pPr>
      <w:r w:rsidRPr="000006B2">
        <w:rPr>
          <w:b/>
          <w:color w:val="808080"/>
          <w:spacing w:val="14"/>
        </w:rPr>
        <w:t xml:space="preserve">Call </w:t>
      </w:r>
      <w:r w:rsidRPr="000006B2">
        <w:rPr>
          <w:b/>
          <w:color w:val="808080"/>
          <w:spacing w:val="10"/>
        </w:rPr>
        <w:t>to</w:t>
      </w:r>
      <w:r w:rsidRPr="000006B2">
        <w:rPr>
          <w:b/>
          <w:color w:val="808080"/>
          <w:spacing w:val="1"/>
        </w:rPr>
        <w:t xml:space="preserve"> </w:t>
      </w:r>
      <w:r w:rsidRPr="000006B2">
        <w:rPr>
          <w:b/>
          <w:color w:val="808080"/>
          <w:spacing w:val="18"/>
        </w:rPr>
        <w:t>Order</w:t>
      </w:r>
    </w:p>
    <w:p w14:paraId="07962536" w14:textId="6B664ECB" w:rsidR="00DF704D" w:rsidRDefault="00F53511" w:rsidP="00540671">
      <w:pPr>
        <w:tabs>
          <w:tab w:val="left" w:pos="581"/>
        </w:tabs>
        <w:ind w:left="580"/>
      </w:pPr>
      <w:r>
        <w:t>Commissioner</w:t>
      </w:r>
      <w:r w:rsidR="004A36DE">
        <w:t xml:space="preserve"> </w:t>
      </w:r>
      <w:r w:rsidR="12C4F165">
        <w:t>Ling</w:t>
      </w:r>
      <w:r w:rsidR="00BE3F41">
        <w:t xml:space="preserve"> </w:t>
      </w:r>
      <w:r w:rsidR="00DF704D">
        <w:t xml:space="preserve">called the meeting to order at </w:t>
      </w:r>
      <w:r w:rsidR="00506951">
        <w:t>5</w:t>
      </w:r>
      <w:r w:rsidR="009A0752">
        <w:t>:0</w:t>
      </w:r>
      <w:r w:rsidR="6F80E9CF">
        <w:t>0</w:t>
      </w:r>
      <w:r w:rsidR="00BE3F41">
        <w:t xml:space="preserve"> </w:t>
      </w:r>
      <w:r w:rsidR="00DF704D">
        <w:t>p.m.</w:t>
      </w:r>
    </w:p>
    <w:p w14:paraId="261E2FCE" w14:textId="77777777" w:rsidR="005065C1" w:rsidRDefault="005065C1" w:rsidP="00540671">
      <w:pPr>
        <w:tabs>
          <w:tab w:val="left" w:pos="581"/>
        </w:tabs>
        <w:ind w:left="580"/>
      </w:pPr>
    </w:p>
    <w:p w14:paraId="7A9A41C2" w14:textId="51D189F4" w:rsidR="00EA416B" w:rsidRPr="004A36DE" w:rsidRDefault="00984C1C" w:rsidP="004A36DE">
      <w:pPr>
        <w:pStyle w:val="ListParagraph"/>
        <w:numPr>
          <w:ilvl w:val="0"/>
          <w:numId w:val="5"/>
        </w:numPr>
        <w:tabs>
          <w:tab w:val="left" w:pos="581"/>
        </w:tabs>
        <w:ind w:hanging="360"/>
        <w:rPr>
          <w:b/>
          <w:color w:val="808080"/>
        </w:rPr>
      </w:pPr>
      <w:r w:rsidRPr="000006B2">
        <w:rPr>
          <w:b/>
          <w:color w:val="808080"/>
          <w:spacing w:val="15"/>
        </w:rPr>
        <w:t xml:space="preserve">Agenda Items </w:t>
      </w:r>
      <w:r w:rsidRPr="000006B2">
        <w:rPr>
          <w:b/>
          <w:color w:val="808080"/>
          <w:spacing w:val="10"/>
        </w:rPr>
        <w:t xml:space="preserve">to </w:t>
      </w:r>
      <w:r w:rsidRPr="000006B2">
        <w:rPr>
          <w:b/>
          <w:color w:val="808080"/>
          <w:spacing w:val="9"/>
        </w:rPr>
        <w:t xml:space="preserve">be </w:t>
      </w:r>
      <w:r w:rsidRPr="000006B2">
        <w:rPr>
          <w:b/>
          <w:color w:val="808080"/>
          <w:spacing w:val="15"/>
        </w:rPr>
        <w:t xml:space="preserve">Held </w:t>
      </w:r>
      <w:r w:rsidRPr="000006B2">
        <w:rPr>
          <w:b/>
          <w:color w:val="808080"/>
          <w:spacing w:val="9"/>
        </w:rPr>
        <w:t xml:space="preserve">or </w:t>
      </w:r>
      <w:r w:rsidRPr="000006B2">
        <w:rPr>
          <w:b/>
          <w:color w:val="808080"/>
          <w:spacing w:val="15"/>
        </w:rPr>
        <w:t xml:space="preserve">Taken </w:t>
      </w:r>
      <w:r w:rsidRPr="000006B2">
        <w:rPr>
          <w:b/>
          <w:color w:val="808080"/>
          <w:spacing w:val="12"/>
        </w:rPr>
        <w:t xml:space="preserve">Out </w:t>
      </w:r>
      <w:r w:rsidRPr="000006B2">
        <w:rPr>
          <w:b/>
          <w:color w:val="808080"/>
          <w:spacing w:val="9"/>
        </w:rPr>
        <w:t xml:space="preserve">of </w:t>
      </w:r>
      <w:r w:rsidRPr="000006B2">
        <w:rPr>
          <w:b/>
          <w:color w:val="808080"/>
          <w:spacing w:val="15"/>
        </w:rPr>
        <w:t xml:space="preserve">Order; </w:t>
      </w:r>
      <w:r w:rsidRPr="000006B2">
        <w:rPr>
          <w:b/>
          <w:color w:val="808080"/>
          <w:spacing w:val="14"/>
        </w:rPr>
        <w:t xml:space="preserve">Off- </w:t>
      </w:r>
      <w:r w:rsidRPr="000006B2">
        <w:rPr>
          <w:b/>
          <w:color w:val="808080"/>
          <w:spacing w:val="16"/>
        </w:rPr>
        <w:t>Agenda</w:t>
      </w:r>
      <w:r w:rsidRPr="000006B2">
        <w:rPr>
          <w:b/>
          <w:color w:val="808080"/>
          <w:spacing w:val="-19"/>
        </w:rPr>
        <w:t xml:space="preserve"> </w:t>
      </w:r>
      <w:r w:rsidRPr="000006B2">
        <w:rPr>
          <w:b/>
          <w:color w:val="808080"/>
          <w:spacing w:val="15"/>
        </w:rPr>
        <w:t>Items</w:t>
      </w:r>
    </w:p>
    <w:p w14:paraId="034EC5FA" w14:textId="77777777" w:rsidR="0093038B" w:rsidRPr="008F3AA2" w:rsidRDefault="0093038B" w:rsidP="0093038B">
      <w:pPr>
        <w:pStyle w:val="ListParagraph"/>
        <w:tabs>
          <w:tab w:val="left" w:pos="581"/>
        </w:tabs>
        <w:ind w:firstLine="0"/>
      </w:pPr>
    </w:p>
    <w:p w14:paraId="34F4392C" w14:textId="7D073CAC" w:rsidR="0093038B" w:rsidRPr="002D6CF0" w:rsidRDefault="0093038B" w:rsidP="0093038B">
      <w:pPr>
        <w:pStyle w:val="ListParagraph"/>
        <w:numPr>
          <w:ilvl w:val="0"/>
          <w:numId w:val="5"/>
        </w:numPr>
        <w:tabs>
          <w:tab w:val="left" w:pos="581"/>
        </w:tabs>
        <w:ind w:hanging="360"/>
        <w:rPr>
          <w:b/>
          <w:color w:val="808080"/>
        </w:rPr>
      </w:pPr>
      <w:r>
        <w:rPr>
          <w:b/>
          <w:color w:val="808080"/>
          <w:spacing w:val="15"/>
        </w:rPr>
        <w:t>General Announcements Not Requiring Deliberation or Decision</w:t>
      </w:r>
    </w:p>
    <w:p w14:paraId="7C2023C6" w14:textId="390063F0" w:rsidR="002D6CF0" w:rsidRPr="002D6CF0" w:rsidRDefault="129F65EC" w:rsidP="24DE9B68">
      <w:pPr>
        <w:pStyle w:val="ListParagraph"/>
        <w:ind w:left="940"/>
      </w:pPr>
      <w:r>
        <w:t xml:space="preserve">Michelle Nozzari will be doing the FOC Clerk duties while Sara Ortiz is on leave. </w:t>
      </w:r>
    </w:p>
    <w:p w14:paraId="13D3F997" w14:textId="77777777" w:rsidR="005E64C0" w:rsidRPr="00DF704D" w:rsidRDefault="005E64C0" w:rsidP="00296A1D">
      <w:pPr>
        <w:pStyle w:val="BodyText"/>
      </w:pPr>
    </w:p>
    <w:p w14:paraId="28ACA92E" w14:textId="083DA06B" w:rsidR="00A35637" w:rsidRPr="0093038B" w:rsidRDefault="00B816D0" w:rsidP="00A35637">
      <w:pPr>
        <w:pStyle w:val="ListParagraph"/>
        <w:numPr>
          <w:ilvl w:val="0"/>
          <w:numId w:val="5"/>
        </w:numPr>
        <w:tabs>
          <w:tab w:val="left" w:pos="581"/>
        </w:tabs>
        <w:ind w:hanging="360"/>
        <w:rPr>
          <w:b/>
          <w:color w:val="818181"/>
        </w:rPr>
      </w:pPr>
      <w:r w:rsidRPr="000006B2">
        <w:rPr>
          <w:b/>
          <w:color w:val="808080"/>
          <w:spacing w:val="15"/>
        </w:rPr>
        <w:t>Public</w:t>
      </w:r>
      <w:r w:rsidRPr="000006B2">
        <w:rPr>
          <w:b/>
          <w:color w:val="808080"/>
          <w:spacing w:val="38"/>
        </w:rPr>
        <w:t xml:space="preserve"> </w:t>
      </w:r>
      <w:r w:rsidRPr="000006B2">
        <w:rPr>
          <w:b/>
          <w:color w:val="808080"/>
          <w:spacing w:val="18"/>
        </w:rPr>
        <w:t>Comment</w:t>
      </w:r>
    </w:p>
    <w:p w14:paraId="23010AB2" w14:textId="77777777" w:rsidR="0093038B" w:rsidRDefault="0093038B" w:rsidP="0093038B">
      <w:pPr>
        <w:pStyle w:val="ListParagraph"/>
        <w:tabs>
          <w:tab w:val="left" w:pos="581"/>
        </w:tabs>
        <w:ind w:firstLine="0"/>
      </w:pPr>
      <w:r w:rsidRPr="00A35637">
        <w:t>No public comment.</w:t>
      </w:r>
    </w:p>
    <w:p w14:paraId="0E0F49DD" w14:textId="77777777" w:rsidR="0093038B" w:rsidRPr="0093038B" w:rsidRDefault="0093038B" w:rsidP="0093038B">
      <w:pPr>
        <w:pStyle w:val="ListParagraph"/>
        <w:ind w:left="940"/>
        <w:rPr>
          <w:b/>
          <w:color w:val="818181"/>
        </w:rPr>
      </w:pPr>
    </w:p>
    <w:p w14:paraId="5A1031F9" w14:textId="30C858CF" w:rsidR="0093038B" w:rsidRDefault="0093038B" w:rsidP="0093038B">
      <w:pPr>
        <w:pStyle w:val="ListParagraph"/>
        <w:numPr>
          <w:ilvl w:val="0"/>
          <w:numId w:val="5"/>
        </w:numPr>
        <w:tabs>
          <w:tab w:val="left" w:pos="581"/>
        </w:tabs>
        <w:ind w:hanging="360"/>
        <w:rPr>
          <w:b/>
          <w:color w:val="818181"/>
        </w:rPr>
      </w:pPr>
      <w:r w:rsidRPr="24DE9B68">
        <w:rPr>
          <w:b/>
          <w:bCs/>
          <w:color w:val="818181"/>
        </w:rPr>
        <w:t>Correspondence/Communications</w:t>
      </w:r>
    </w:p>
    <w:p w14:paraId="70DB2896" w14:textId="77777777" w:rsidR="0093038B" w:rsidRPr="0093038B" w:rsidRDefault="0093038B" w:rsidP="0093038B">
      <w:pPr>
        <w:tabs>
          <w:tab w:val="left" w:pos="581"/>
        </w:tabs>
        <w:rPr>
          <w:b/>
          <w:color w:val="818181"/>
        </w:rPr>
      </w:pPr>
    </w:p>
    <w:p w14:paraId="7803D313" w14:textId="30C64DB1" w:rsidR="003138AD" w:rsidRPr="003138AD" w:rsidRDefault="0093038B" w:rsidP="003138AD">
      <w:pPr>
        <w:pStyle w:val="ListParagraph"/>
        <w:numPr>
          <w:ilvl w:val="0"/>
          <w:numId w:val="5"/>
        </w:numPr>
        <w:tabs>
          <w:tab w:val="left" w:pos="581"/>
        </w:tabs>
        <w:ind w:hanging="360"/>
        <w:rPr>
          <w:b/>
          <w:color w:val="818181"/>
        </w:rPr>
      </w:pPr>
      <w:r w:rsidRPr="24DE9B68">
        <w:rPr>
          <w:b/>
          <w:bCs/>
          <w:color w:val="818181"/>
        </w:rPr>
        <w:t xml:space="preserve">General Manager’s Report </w:t>
      </w:r>
    </w:p>
    <w:p w14:paraId="0C4C842F" w14:textId="206B3319" w:rsidR="63896DFF" w:rsidRDefault="0D56EC99" w:rsidP="24DE9B68">
      <w:pPr>
        <w:pStyle w:val="ListParagraph"/>
        <w:numPr>
          <w:ilvl w:val="0"/>
          <w:numId w:val="2"/>
        </w:numPr>
        <w:jc w:val="both"/>
        <w:rPr>
          <w:rFonts w:asciiTheme="minorHAnsi" w:eastAsiaTheme="minorEastAsia" w:hAnsiTheme="minorHAnsi" w:cstheme="minorBidi"/>
        </w:rPr>
      </w:pPr>
      <w:r w:rsidRPr="24DE9B68">
        <w:t xml:space="preserve">On 2/25, the Board of Directors approved the </w:t>
      </w:r>
      <w:r w:rsidR="0564239B" w:rsidRPr="24DE9B68">
        <w:rPr>
          <w:rFonts w:asciiTheme="minorHAnsi" w:eastAsiaTheme="minorEastAsia" w:hAnsiTheme="minorHAnsi" w:cstheme="minorBidi"/>
        </w:rPr>
        <w:t>Mark West Area Community Park Matching Grant Project with Sonoma Land Trust on behalf of the Mark West Area Community Fund</w:t>
      </w:r>
      <w:r w:rsidR="432CCA3F" w:rsidRPr="24DE9B68">
        <w:rPr>
          <w:rFonts w:asciiTheme="minorHAnsi" w:eastAsiaTheme="minorEastAsia" w:hAnsiTheme="minorHAnsi" w:cstheme="minorBidi"/>
        </w:rPr>
        <w:t>.</w:t>
      </w:r>
    </w:p>
    <w:p w14:paraId="5301DDF0" w14:textId="69B19B35" w:rsidR="63896DFF" w:rsidRDefault="0564239B" w:rsidP="24DE9B68">
      <w:pPr>
        <w:pStyle w:val="ListParagraph"/>
        <w:numPr>
          <w:ilvl w:val="0"/>
          <w:numId w:val="2"/>
        </w:numPr>
        <w:jc w:val="both"/>
        <w:rPr>
          <w:rFonts w:asciiTheme="minorHAnsi" w:eastAsiaTheme="minorEastAsia" w:hAnsiTheme="minorHAnsi" w:cstheme="minorBidi"/>
        </w:rPr>
      </w:pPr>
      <w:r w:rsidRPr="24DE9B68">
        <w:rPr>
          <w:rFonts w:asciiTheme="minorHAnsi" w:eastAsiaTheme="minorEastAsia" w:hAnsiTheme="minorHAnsi" w:cstheme="minorBidi"/>
        </w:rPr>
        <w:t>Ag + Open Space had a financial resource fair for the Buy-Protect-Sell program</w:t>
      </w:r>
      <w:r w:rsidR="5E607946" w:rsidRPr="24DE9B68">
        <w:rPr>
          <w:rFonts w:asciiTheme="minorHAnsi" w:eastAsiaTheme="minorEastAsia" w:hAnsiTheme="minorHAnsi" w:cstheme="minorBidi"/>
        </w:rPr>
        <w:t>, which has received 9 applications</w:t>
      </w:r>
      <w:r w:rsidR="420685DA" w:rsidRPr="24DE9B68">
        <w:rPr>
          <w:rFonts w:asciiTheme="minorHAnsi" w:eastAsiaTheme="minorEastAsia" w:hAnsiTheme="minorHAnsi" w:cstheme="minorBidi"/>
        </w:rPr>
        <w:t xml:space="preserve"> so far</w:t>
      </w:r>
      <w:r w:rsidR="5E607946" w:rsidRPr="24DE9B68">
        <w:rPr>
          <w:rFonts w:asciiTheme="minorHAnsi" w:eastAsiaTheme="minorEastAsia" w:hAnsiTheme="minorHAnsi" w:cstheme="minorBidi"/>
        </w:rPr>
        <w:t xml:space="preserve">. </w:t>
      </w:r>
      <w:r w:rsidR="561EC5BB" w:rsidRPr="24DE9B68">
        <w:rPr>
          <w:rFonts w:asciiTheme="minorHAnsi" w:eastAsiaTheme="minorEastAsia" w:hAnsiTheme="minorHAnsi" w:cstheme="minorBidi"/>
        </w:rPr>
        <w:t xml:space="preserve">20 </w:t>
      </w:r>
      <w:r w:rsidR="5E607946" w:rsidRPr="24DE9B68">
        <w:rPr>
          <w:rFonts w:asciiTheme="minorHAnsi" w:eastAsiaTheme="minorEastAsia" w:hAnsiTheme="minorHAnsi" w:cstheme="minorBidi"/>
        </w:rPr>
        <w:t xml:space="preserve">to </w:t>
      </w:r>
      <w:r w:rsidR="677FB789" w:rsidRPr="24DE9B68">
        <w:rPr>
          <w:rFonts w:asciiTheme="minorHAnsi" w:eastAsiaTheme="minorEastAsia" w:hAnsiTheme="minorHAnsi" w:cstheme="minorBidi"/>
        </w:rPr>
        <w:t>25</w:t>
      </w:r>
      <w:r w:rsidR="5E607946" w:rsidRPr="24DE9B68">
        <w:rPr>
          <w:rFonts w:asciiTheme="minorHAnsi" w:eastAsiaTheme="minorEastAsia" w:hAnsiTheme="minorHAnsi" w:cstheme="minorBidi"/>
        </w:rPr>
        <w:t xml:space="preserve"> farmers attended the resource fair. </w:t>
      </w:r>
    </w:p>
    <w:p w14:paraId="5BF8E296" w14:textId="15D4F24B" w:rsidR="63896DFF" w:rsidRDefault="5E607946" w:rsidP="24DE9B68">
      <w:pPr>
        <w:pStyle w:val="ListParagraph"/>
        <w:numPr>
          <w:ilvl w:val="0"/>
          <w:numId w:val="2"/>
        </w:numPr>
        <w:jc w:val="both"/>
        <w:rPr>
          <w:rFonts w:asciiTheme="minorHAnsi" w:eastAsiaTheme="minorEastAsia" w:hAnsiTheme="minorHAnsi" w:cstheme="minorBidi"/>
        </w:rPr>
      </w:pPr>
      <w:r w:rsidRPr="24DE9B68">
        <w:rPr>
          <w:rFonts w:asciiTheme="minorHAnsi" w:eastAsiaTheme="minorEastAsia" w:hAnsiTheme="minorHAnsi" w:cstheme="minorBidi"/>
        </w:rPr>
        <w:t xml:space="preserve">There has been a lot of media coverage surrounding the Monte Rio Redwoods Expansion, which should come before the Fiscal Oversight Commission in April. Misti was interviewed by ABC 7 News. </w:t>
      </w:r>
    </w:p>
    <w:p w14:paraId="7D60FFD3" w14:textId="4CE5EFEC" w:rsidR="63896DFF" w:rsidRDefault="70EECF73" w:rsidP="24DE9B68">
      <w:pPr>
        <w:pStyle w:val="ListParagraph"/>
        <w:numPr>
          <w:ilvl w:val="0"/>
          <w:numId w:val="2"/>
        </w:numPr>
        <w:rPr>
          <w:rFonts w:asciiTheme="minorHAnsi" w:eastAsiaTheme="minorEastAsia" w:hAnsiTheme="minorHAnsi" w:cstheme="minorBidi"/>
        </w:rPr>
      </w:pPr>
      <w:r w:rsidRPr="72AFAA02">
        <w:rPr>
          <w:rFonts w:asciiTheme="minorHAnsi" w:eastAsiaTheme="minorEastAsia" w:hAnsiTheme="minorHAnsi" w:cstheme="minorBidi"/>
        </w:rPr>
        <w:t>Challenging times managing the remainder of the National Fish and Wildlife Foundation grant (NRCS funded) for the Vegetation Management program as we are conducting these workshops under the threat of Federal funding freezes. Fortunately, we do have PGE Settlement funds that can be used as part of the match.</w:t>
      </w:r>
    </w:p>
    <w:p w14:paraId="0C4F1FD9" w14:textId="19DABA1F" w:rsidR="0708D6EA" w:rsidRDefault="0708D6EA" w:rsidP="72AFAA02">
      <w:pPr>
        <w:pStyle w:val="ListParagraph"/>
        <w:numPr>
          <w:ilvl w:val="0"/>
          <w:numId w:val="2"/>
        </w:numPr>
        <w:rPr>
          <w:rFonts w:asciiTheme="minorHAnsi" w:eastAsiaTheme="minorEastAsia" w:hAnsiTheme="minorHAnsi" w:cstheme="minorBidi"/>
        </w:rPr>
      </w:pPr>
      <w:r w:rsidRPr="72AFAA02">
        <w:rPr>
          <w:rFonts w:asciiTheme="minorHAnsi" w:eastAsiaTheme="minorEastAsia" w:hAnsiTheme="minorHAnsi" w:cstheme="minorBidi"/>
        </w:rPr>
        <w:t xml:space="preserve">The Commission requested agendizing the Community Spaces Matching Grant Program at the next meeting to discuss changes to the Program. </w:t>
      </w:r>
    </w:p>
    <w:p w14:paraId="05ACE185" w14:textId="31764EDB" w:rsidR="63896DFF" w:rsidRDefault="63896DFF" w:rsidP="24DE9B68">
      <w:pPr>
        <w:ind w:left="580"/>
        <w:jc w:val="both"/>
        <w:rPr>
          <w:rFonts w:asciiTheme="minorHAnsi" w:eastAsiaTheme="minorEastAsia" w:hAnsiTheme="minorHAnsi" w:cstheme="minorBidi"/>
        </w:rPr>
      </w:pPr>
    </w:p>
    <w:p w14:paraId="7B150EF8" w14:textId="538DF2CC" w:rsidR="63896DFF" w:rsidRDefault="63896DFF" w:rsidP="24DE9B68">
      <w:pPr>
        <w:ind w:left="580"/>
        <w:jc w:val="both"/>
        <w:rPr>
          <w:rFonts w:asciiTheme="minorHAnsi" w:eastAsiaTheme="minorEastAsia" w:hAnsiTheme="minorHAnsi" w:cstheme="minorBidi"/>
        </w:rPr>
      </w:pPr>
    </w:p>
    <w:p w14:paraId="592B17A2" w14:textId="674F1292" w:rsidR="63896DFF" w:rsidRDefault="63896DFF" w:rsidP="63896DFF">
      <w:pPr>
        <w:pStyle w:val="ListParagraph"/>
        <w:ind w:left="1300"/>
      </w:pPr>
    </w:p>
    <w:p w14:paraId="1509922F" w14:textId="0287B851" w:rsidR="533CE93F" w:rsidRDefault="533CE93F" w:rsidP="63896DFF">
      <w:pPr>
        <w:pStyle w:val="ListParagraph"/>
        <w:numPr>
          <w:ilvl w:val="0"/>
          <w:numId w:val="5"/>
        </w:numPr>
        <w:rPr>
          <w:b/>
          <w:bCs/>
          <w:color w:val="818181"/>
        </w:rPr>
      </w:pPr>
      <w:r w:rsidRPr="63896DFF">
        <w:rPr>
          <w:rFonts w:asciiTheme="minorHAnsi" w:eastAsiaTheme="minorEastAsia" w:hAnsiTheme="minorHAnsi" w:cstheme="minorBidi"/>
          <w:b/>
          <w:bCs/>
          <w:color w:val="818181"/>
        </w:rPr>
        <w:t xml:space="preserve">Approval of Commission Minutes </w:t>
      </w:r>
    </w:p>
    <w:p w14:paraId="3DF89835" w14:textId="6204B583" w:rsidR="533CE93F" w:rsidRDefault="533CE93F" w:rsidP="24DE9B68">
      <w:pPr>
        <w:pStyle w:val="ListParagraph"/>
        <w:ind w:firstLine="0"/>
        <w:rPr>
          <w:rFonts w:asciiTheme="minorHAnsi" w:eastAsiaTheme="minorEastAsia" w:hAnsiTheme="minorHAnsi" w:cstheme="minorBidi"/>
        </w:rPr>
      </w:pPr>
      <w:r w:rsidRPr="24DE9B68">
        <w:rPr>
          <w:rFonts w:asciiTheme="minorHAnsi" w:eastAsiaTheme="minorEastAsia" w:hAnsiTheme="minorHAnsi" w:cstheme="minorBidi"/>
        </w:rPr>
        <w:t xml:space="preserve">On a motion from Commissioner </w:t>
      </w:r>
      <w:r w:rsidR="415605DE" w:rsidRPr="24DE9B68">
        <w:rPr>
          <w:rFonts w:asciiTheme="minorHAnsi" w:eastAsiaTheme="minorEastAsia" w:hAnsiTheme="minorHAnsi" w:cstheme="minorBidi"/>
        </w:rPr>
        <w:t>Owen</w:t>
      </w:r>
      <w:r w:rsidRPr="24DE9B68">
        <w:rPr>
          <w:rFonts w:asciiTheme="minorHAnsi" w:eastAsiaTheme="minorEastAsia" w:hAnsiTheme="minorHAnsi" w:cstheme="minorBidi"/>
        </w:rPr>
        <w:t xml:space="preserve"> and a second by Commissioner </w:t>
      </w:r>
      <w:r w:rsidR="6506E330" w:rsidRPr="24DE9B68">
        <w:rPr>
          <w:rFonts w:asciiTheme="minorHAnsi" w:eastAsiaTheme="minorEastAsia" w:hAnsiTheme="minorHAnsi" w:cstheme="minorBidi"/>
        </w:rPr>
        <w:t>Emery</w:t>
      </w:r>
      <w:r w:rsidRPr="24DE9B68">
        <w:rPr>
          <w:rFonts w:asciiTheme="minorHAnsi" w:eastAsiaTheme="minorEastAsia" w:hAnsiTheme="minorHAnsi" w:cstheme="minorBidi"/>
        </w:rPr>
        <w:t xml:space="preserve">, the minutes from the </w:t>
      </w:r>
      <w:r w:rsidR="3EEDFEA9" w:rsidRPr="24DE9B68">
        <w:rPr>
          <w:rFonts w:asciiTheme="minorHAnsi" w:eastAsiaTheme="minorEastAsia" w:hAnsiTheme="minorHAnsi" w:cstheme="minorBidi"/>
        </w:rPr>
        <w:t>January 9</w:t>
      </w:r>
      <w:r w:rsidRPr="24DE9B68">
        <w:rPr>
          <w:rFonts w:asciiTheme="minorHAnsi" w:eastAsiaTheme="minorEastAsia" w:hAnsiTheme="minorHAnsi" w:cstheme="minorBidi"/>
        </w:rPr>
        <w:t xml:space="preserve">, </w:t>
      </w:r>
      <w:proofErr w:type="gramStart"/>
      <w:r w:rsidRPr="24DE9B68">
        <w:rPr>
          <w:rFonts w:asciiTheme="minorHAnsi" w:eastAsiaTheme="minorEastAsia" w:hAnsiTheme="minorHAnsi" w:cstheme="minorBidi"/>
        </w:rPr>
        <w:t>202</w:t>
      </w:r>
      <w:r w:rsidR="2D2FFADB" w:rsidRPr="24DE9B68">
        <w:rPr>
          <w:rFonts w:asciiTheme="minorHAnsi" w:eastAsiaTheme="minorEastAsia" w:hAnsiTheme="minorHAnsi" w:cstheme="minorBidi"/>
        </w:rPr>
        <w:t>5</w:t>
      </w:r>
      <w:proofErr w:type="gramEnd"/>
      <w:r w:rsidRPr="24DE9B68">
        <w:rPr>
          <w:rFonts w:asciiTheme="minorHAnsi" w:eastAsiaTheme="minorEastAsia" w:hAnsiTheme="minorHAnsi" w:cstheme="minorBidi"/>
        </w:rPr>
        <w:t xml:space="preserve"> meeting were approved. </w:t>
      </w:r>
    </w:p>
    <w:p w14:paraId="5B4FB3E7" w14:textId="77777777" w:rsidR="001C1E00" w:rsidRPr="00D602E7" w:rsidRDefault="001C1E00" w:rsidP="001C1E00">
      <w:pPr>
        <w:ind w:left="580"/>
      </w:pPr>
    </w:p>
    <w:p w14:paraId="08985501" w14:textId="602C5379" w:rsidR="004C060D" w:rsidRPr="004C060D" w:rsidRDefault="00C16714" w:rsidP="004C060D">
      <w:pPr>
        <w:pStyle w:val="ListParagraph"/>
        <w:numPr>
          <w:ilvl w:val="0"/>
          <w:numId w:val="5"/>
        </w:numPr>
        <w:tabs>
          <w:tab w:val="left" w:pos="581"/>
        </w:tabs>
        <w:rPr>
          <w:b/>
          <w:color w:val="818181"/>
        </w:rPr>
      </w:pPr>
      <w:r>
        <w:rPr>
          <w:b/>
          <w:color w:val="818181"/>
        </w:rPr>
        <w:t>Financial Report</w:t>
      </w:r>
    </w:p>
    <w:p w14:paraId="27C9DFA5" w14:textId="7C1E490C" w:rsidR="002D6CF0" w:rsidRDefault="00C16714" w:rsidP="00CE78AF">
      <w:pPr>
        <w:tabs>
          <w:tab w:val="left" w:pos="581"/>
        </w:tabs>
        <w:ind w:left="580"/>
      </w:pPr>
      <w:r>
        <w:t>Julie Mefferd presented the Financial Report</w:t>
      </w:r>
      <w:r w:rsidR="00FD37BF">
        <w:t xml:space="preserve"> for </w:t>
      </w:r>
      <w:r w:rsidR="2D26CBFB">
        <w:t>December</w:t>
      </w:r>
      <w:r w:rsidR="00FD37BF">
        <w:t xml:space="preserve"> 202</w:t>
      </w:r>
      <w:r w:rsidR="02AEDB02">
        <w:t>4</w:t>
      </w:r>
      <w:r w:rsidR="00FD37BF">
        <w:t xml:space="preserve">. </w:t>
      </w:r>
    </w:p>
    <w:p w14:paraId="6854A8D1" w14:textId="3DC90252" w:rsidR="63896DFF" w:rsidRDefault="63896DFF" w:rsidP="63896DFF">
      <w:pPr>
        <w:tabs>
          <w:tab w:val="left" w:pos="581"/>
        </w:tabs>
        <w:ind w:left="580"/>
      </w:pPr>
    </w:p>
    <w:p w14:paraId="29DCEE22" w14:textId="5AAC6BEC" w:rsidR="724F989D" w:rsidRDefault="724F989D" w:rsidP="24DE9B68">
      <w:pPr>
        <w:pStyle w:val="ListParagraph"/>
        <w:numPr>
          <w:ilvl w:val="0"/>
          <w:numId w:val="5"/>
        </w:numPr>
        <w:tabs>
          <w:tab w:val="left" w:pos="581"/>
        </w:tabs>
        <w:rPr>
          <w:rFonts w:asciiTheme="minorHAnsi" w:eastAsiaTheme="minorEastAsia" w:hAnsiTheme="minorHAnsi" w:cstheme="minorBidi"/>
          <w:b/>
          <w:bCs/>
          <w:color w:val="818181"/>
        </w:rPr>
      </w:pPr>
      <w:r w:rsidRPr="72AFAA02">
        <w:rPr>
          <w:rFonts w:asciiTheme="minorHAnsi" w:eastAsiaTheme="minorEastAsia" w:hAnsiTheme="minorHAnsi" w:cstheme="minorBidi"/>
          <w:b/>
          <w:bCs/>
          <w:color w:val="818181"/>
        </w:rPr>
        <w:t>A</w:t>
      </w:r>
      <w:r w:rsidR="1084C4A7" w:rsidRPr="72AFAA02">
        <w:rPr>
          <w:rFonts w:asciiTheme="minorHAnsi" w:eastAsiaTheme="minorEastAsia" w:hAnsiTheme="minorHAnsi" w:cstheme="minorBidi"/>
          <w:b/>
          <w:bCs/>
          <w:color w:val="818181"/>
        </w:rPr>
        <w:t>nnual</w:t>
      </w:r>
      <w:r w:rsidRPr="72AFAA02">
        <w:rPr>
          <w:rFonts w:asciiTheme="minorHAnsi" w:eastAsiaTheme="minorEastAsia" w:hAnsiTheme="minorHAnsi" w:cstheme="minorBidi"/>
          <w:b/>
          <w:bCs/>
          <w:color w:val="818181"/>
        </w:rPr>
        <w:t xml:space="preserve"> Report</w:t>
      </w:r>
    </w:p>
    <w:p w14:paraId="138AABF9" w14:textId="3FA10869" w:rsidR="00CE78AF" w:rsidRPr="002D6CF0" w:rsidRDefault="1170F045" w:rsidP="72AFAA02">
      <w:pPr>
        <w:pStyle w:val="ListParagraph"/>
        <w:ind w:firstLine="0"/>
        <w:rPr>
          <w:rFonts w:asciiTheme="minorHAnsi" w:eastAsiaTheme="minorEastAsia" w:hAnsiTheme="minorHAnsi" w:cstheme="minorBidi"/>
        </w:rPr>
      </w:pPr>
      <w:r w:rsidRPr="72AFAA02">
        <w:rPr>
          <w:rFonts w:asciiTheme="minorHAnsi" w:eastAsiaTheme="minorEastAsia" w:hAnsiTheme="minorHAnsi" w:cstheme="minorBidi"/>
        </w:rPr>
        <w:t>On a motion from Commissioner Owen and a second by Commissioner Sangiacomo, the</w:t>
      </w:r>
      <w:r w:rsidR="50567DE1" w:rsidRPr="72AFAA02">
        <w:rPr>
          <w:rFonts w:asciiTheme="minorHAnsi" w:eastAsiaTheme="minorEastAsia" w:hAnsiTheme="minorHAnsi" w:cstheme="minorBidi"/>
        </w:rPr>
        <w:t xml:space="preserve"> Annual Report to the Board of Directors was approved. </w:t>
      </w:r>
    </w:p>
    <w:p w14:paraId="5AB42DCB" w14:textId="03E5BD2D" w:rsidR="00CE78AF" w:rsidRPr="002D6CF0" w:rsidRDefault="00CE78AF" w:rsidP="72AFAA02">
      <w:pPr>
        <w:pStyle w:val="ListParagraph"/>
        <w:ind w:firstLine="0"/>
        <w:rPr>
          <w:rFonts w:asciiTheme="minorHAnsi" w:eastAsiaTheme="minorEastAsia" w:hAnsiTheme="minorHAnsi" w:cstheme="minorBidi"/>
        </w:rPr>
      </w:pPr>
    </w:p>
    <w:p w14:paraId="582FF0BC" w14:textId="1B95FB66" w:rsidR="00CE78AF" w:rsidRPr="002D6CF0" w:rsidRDefault="50567DE1" w:rsidP="72AFAA02">
      <w:pPr>
        <w:pStyle w:val="ListParagraph"/>
        <w:numPr>
          <w:ilvl w:val="0"/>
          <w:numId w:val="1"/>
        </w:numPr>
        <w:tabs>
          <w:tab w:val="left" w:pos="581"/>
        </w:tabs>
        <w:rPr>
          <w:color w:val="000000" w:themeColor="text1"/>
        </w:rPr>
      </w:pPr>
      <w:r w:rsidRPr="72AFAA02">
        <w:rPr>
          <w:b/>
          <w:bCs/>
          <w:color w:val="808080" w:themeColor="background1" w:themeShade="80"/>
        </w:rPr>
        <w:t>Appraisal Guidelines</w:t>
      </w:r>
      <w:r w:rsidRPr="72AFAA02">
        <w:rPr>
          <w:color w:val="000000" w:themeColor="text1"/>
        </w:rPr>
        <w:t xml:space="preserve"> </w:t>
      </w:r>
      <w:r w:rsidRPr="72AFAA02">
        <w:rPr>
          <w:b/>
          <w:bCs/>
          <w:color w:val="808080" w:themeColor="background1" w:themeShade="80"/>
        </w:rPr>
        <w:t>Update</w:t>
      </w:r>
      <w:r w:rsidRPr="72AFAA02">
        <w:rPr>
          <w:b/>
          <w:bCs/>
          <w:color w:val="000000" w:themeColor="text1"/>
        </w:rPr>
        <w:t xml:space="preserve"> </w:t>
      </w:r>
    </w:p>
    <w:p w14:paraId="03F84F8F" w14:textId="0D314C09" w:rsidR="00CE78AF" w:rsidRPr="002D6CF0" w:rsidRDefault="50567DE1" w:rsidP="72AFAA02">
      <w:pPr>
        <w:pStyle w:val="ListParagraph"/>
        <w:tabs>
          <w:tab w:val="left" w:pos="581"/>
        </w:tabs>
        <w:ind w:firstLine="0"/>
        <w:rPr>
          <w:color w:val="000000" w:themeColor="text1"/>
        </w:rPr>
      </w:pPr>
      <w:r w:rsidRPr="72AFAA02">
        <w:rPr>
          <w:color w:val="000000" w:themeColor="text1"/>
        </w:rPr>
        <w:t>Pierre Ratte presented the Appraisal Guidelines Update</w:t>
      </w:r>
      <w:r w:rsidR="41BF9951" w:rsidRPr="72AFAA02">
        <w:rPr>
          <w:color w:val="000000" w:themeColor="text1"/>
        </w:rPr>
        <w:t xml:space="preserve">, noting the change in the Guidelines to be more concise, </w:t>
      </w:r>
      <w:r w:rsidR="4C0F7854" w:rsidRPr="72AFAA02">
        <w:rPr>
          <w:color w:val="000000" w:themeColor="text1"/>
        </w:rPr>
        <w:t>narrow the audience to appraisal professionals</w:t>
      </w:r>
      <w:r w:rsidR="41BF9951" w:rsidRPr="72AFAA02">
        <w:rPr>
          <w:color w:val="000000" w:themeColor="text1"/>
        </w:rPr>
        <w:t>, and align with industry</w:t>
      </w:r>
      <w:r w:rsidR="19F240A4" w:rsidRPr="72AFAA02">
        <w:rPr>
          <w:color w:val="000000" w:themeColor="text1"/>
        </w:rPr>
        <w:t xml:space="preserve"> standards. </w:t>
      </w:r>
      <w:r w:rsidR="41BF9951" w:rsidRPr="72AFAA02">
        <w:rPr>
          <w:color w:val="000000" w:themeColor="text1"/>
        </w:rPr>
        <w:t xml:space="preserve"> </w:t>
      </w:r>
    </w:p>
    <w:p w14:paraId="4319DA11" w14:textId="7F4BF7CB" w:rsidR="00CE78AF" w:rsidRPr="002D6CF0" w:rsidRDefault="00CE78AF" w:rsidP="72AFAA02">
      <w:pPr>
        <w:tabs>
          <w:tab w:val="left" w:pos="581"/>
        </w:tabs>
        <w:ind w:left="580"/>
        <w:rPr>
          <w:b/>
          <w:bCs/>
          <w:color w:val="818181"/>
        </w:rPr>
      </w:pPr>
    </w:p>
    <w:p w14:paraId="7452CE86" w14:textId="686EB6CF" w:rsidR="002D6CF0" w:rsidRDefault="00EB634C" w:rsidP="0093038B">
      <w:pPr>
        <w:pStyle w:val="ListParagraph"/>
        <w:numPr>
          <w:ilvl w:val="0"/>
          <w:numId w:val="5"/>
        </w:numPr>
        <w:tabs>
          <w:tab w:val="left" w:pos="581"/>
        </w:tabs>
        <w:rPr>
          <w:b/>
          <w:color w:val="818181"/>
        </w:rPr>
      </w:pPr>
      <w:r>
        <w:rPr>
          <w:b/>
          <w:color w:val="818181"/>
        </w:rPr>
        <w:t>Ad Hoc Committee Reports</w:t>
      </w:r>
    </w:p>
    <w:p w14:paraId="7A68201A" w14:textId="5328E8DE" w:rsidR="001069E9" w:rsidRPr="001228E5" w:rsidRDefault="00FD37BF" w:rsidP="001069E9">
      <w:pPr>
        <w:pStyle w:val="ListParagraph"/>
        <w:tabs>
          <w:tab w:val="left" w:pos="581"/>
        </w:tabs>
        <w:ind w:firstLine="0"/>
      </w:pPr>
      <w:r>
        <w:t>There will be a meeting</w:t>
      </w:r>
      <w:r w:rsidR="65328A78">
        <w:t xml:space="preserve"> or email exchange</w:t>
      </w:r>
      <w:r>
        <w:t xml:space="preserve"> of the Annual Report/Audit Report Review committee to review the Annual Report. </w:t>
      </w:r>
    </w:p>
    <w:p w14:paraId="7DAC9750" w14:textId="77777777" w:rsidR="002D6CF0" w:rsidRPr="002D6CF0" w:rsidRDefault="002D6CF0" w:rsidP="002D6CF0">
      <w:pPr>
        <w:pStyle w:val="ListParagraph"/>
        <w:rPr>
          <w:b/>
          <w:color w:val="818181"/>
        </w:rPr>
      </w:pPr>
    </w:p>
    <w:p w14:paraId="0E734FF5" w14:textId="51F2518B" w:rsidR="07CAE61B" w:rsidRDefault="07CAE61B" w:rsidP="72AFAA02">
      <w:pPr>
        <w:pStyle w:val="ListParagraph"/>
        <w:numPr>
          <w:ilvl w:val="0"/>
          <w:numId w:val="5"/>
        </w:numPr>
        <w:tabs>
          <w:tab w:val="left" w:pos="581"/>
        </w:tabs>
      </w:pPr>
      <w:r w:rsidRPr="72AFAA02">
        <w:rPr>
          <w:b/>
          <w:bCs/>
          <w:color w:val="808080" w:themeColor="background1" w:themeShade="80"/>
        </w:rPr>
        <w:t>Ad Hoc Committee Reports</w:t>
      </w:r>
    </w:p>
    <w:p w14:paraId="676FDCB6" w14:textId="4F5926A2" w:rsidR="07CAE61B" w:rsidRDefault="07CAE61B" w:rsidP="72AFAA02">
      <w:pPr>
        <w:widowControl/>
        <w:spacing w:line="259" w:lineRule="auto"/>
        <w:ind w:left="576"/>
      </w:pPr>
      <w:r>
        <w:t>The Annual Report/Audit</w:t>
      </w:r>
      <w:r w:rsidR="2136986B">
        <w:t xml:space="preserve"> Report</w:t>
      </w:r>
      <w:r>
        <w:t xml:space="preserve"> Committee approved the Annual Report that was presented to the Commission.</w:t>
      </w:r>
    </w:p>
    <w:p w14:paraId="2F219B9A" w14:textId="6EAE02F5" w:rsidR="3EBF64BA" w:rsidRDefault="3EBF64BA" w:rsidP="72AFAA02">
      <w:pPr>
        <w:widowControl/>
        <w:spacing w:line="259" w:lineRule="auto"/>
        <w:ind w:left="576"/>
      </w:pPr>
      <w:r>
        <w:t xml:space="preserve">The Appraisal </w:t>
      </w:r>
      <w:r w:rsidR="4028B4C7">
        <w:t xml:space="preserve">Committee met and approved the Appraisal Guidelines Update that was presented to the </w:t>
      </w:r>
      <w:r>
        <w:tab/>
      </w:r>
      <w:r w:rsidR="4028B4C7">
        <w:t xml:space="preserve"> </w:t>
      </w:r>
      <w:r w:rsidR="215D5238">
        <w:t xml:space="preserve">       </w:t>
      </w:r>
      <w:r w:rsidR="4028B4C7">
        <w:t>Commission.</w:t>
      </w:r>
    </w:p>
    <w:p w14:paraId="588BCABF" w14:textId="55C12A6D" w:rsidR="7B6F2AB0" w:rsidRDefault="7B6F2AB0" w:rsidP="72AFAA02">
      <w:pPr>
        <w:widowControl/>
        <w:spacing w:line="259" w:lineRule="auto"/>
        <w:ind w:left="576"/>
      </w:pPr>
      <w:r>
        <w:t xml:space="preserve">Misti Arias reported that the Ag +Open Space Endowment Committee has not </w:t>
      </w:r>
      <w:proofErr w:type="gramStart"/>
      <w:r>
        <w:t>met, but</w:t>
      </w:r>
      <w:proofErr w:type="gramEnd"/>
      <w:r>
        <w:t xml:space="preserve"> may be called to meet to review investment options. The </w:t>
      </w:r>
      <w:r w:rsidR="640367A3">
        <w:t>plan to pursue legislation at the California state legislature has been paused.</w:t>
      </w:r>
    </w:p>
    <w:p w14:paraId="3E420C40" w14:textId="34916AE2" w:rsidR="63896DFF" w:rsidRDefault="63896DFF" w:rsidP="63896DFF">
      <w:pPr>
        <w:pStyle w:val="ListParagraph"/>
        <w:tabs>
          <w:tab w:val="left" w:pos="581"/>
        </w:tabs>
        <w:ind w:firstLine="0"/>
      </w:pPr>
    </w:p>
    <w:p w14:paraId="0C45BEF7" w14:textId="09977079" w:rsidR="22D748B1" w:rsidRDefault="22D748B1" w:rsidP="63896DFF">
      <w:pPr>
        <w:pStyle w:val="ListParagraph"/>
        <w:numPr>
          <w:ilvl w:val="0"/>
          <w:numId w:val="5"/>
        </w:numPr>
        <w:tabs>
          <w:tab w:val="left" w:pos="581"/>
        </w:tabs>
        <w:rPr>
          <w:b/>
          <w:bCs/>
          <w:color w:val="808080" w:themeColor="background1" w:themeShade="80"/>
        </w:rPr>
      </w:pPr>
      <w:r w:rsidRPr="63896DFF">
        <w:rPr>
          <w:rFonts w:asciiTheme="minorHAnsi" w:eastAsiaTheme="minorEastAsia" w:hAnsiTheme="minorHAnsi" w:cstheme="minorBidi"/>
          <w:b/>
          <w:bCs/>
          <w:color w:val="808080" w:themeColor="background1" w:themeShade="80"/>
        </w:rPr>
        <w:t>Projects in Negotiation</w:t>
      </w:r>
    </w:p>
    <w:p w14:paraId="4656CC29" w14:textId="6B4C0574" w:rsidR="22D748B1" w:rsidRDefault="12BBC492" w:rsidP="63896DFF">
      <w:pPr>
        <w:pStyle w:val="ListParagraph"/>
        <w:tabs>
          <w:tab w:val="left" w:pos="581"/>
        </w:tabs>
        <w:ind w:firstLine="0"/>
      </w:pPr>
      <w:r>
        <w:t>Jennifer Kuszmar</w:t>
      </w:r>
      <w:r w:rsidR="22D748B1">
        <w:t xml:space="preserve"> reviewed the projects in negotiation. </w:t>
      </w:r>
    </w:p>
    <w:p w14:paraId="63112B2F" w14:textId="637E9899" w:rsidR="63896DFF" w:rsidRDefault="63896DFF" w:rsidP="63896DFF">
      <w:pPr>
        <w:pStyle w:val="ListParagraph"/>
        <w:tabs>
          <w:tab w:val="left" w:pos="581"/>
        </w:tabs>
      </w:pPr>
    </w:p>
    <w:p w14:paraId="5D2328E8" w14:textId="77777777" w:rsidR="000A05B0" w:rsidRPr="008F11D7" w:rsidRDefault="000A05B0" w:rsidP="000A05B0">
      <w:pPr>
        <w:pStyle w:val="ListParagraph"/>
        <w:numPr>
          <w:ilvl w:val="0"/>
          <w:numId w:val="5"/>
        </w:numPr>
        <w:tabs>
          <w:tab w:val="left" w:pos="580"/>
        </w:tabs>
        <w:rPr>
          <w:b/>
          <w:color w:val="808080"/>
          <w:spacing w:val="17"/>
        </w:rPr>
      </w:pPr>
      <w:r w:rsidRPr="008F11D7">
        <w:rPr>
          <w:b/>
          <w:color w:val="808080"/>
          <w:spacing w:val="17"/>
        </w:rPr>
        <w:t xml:space="preserve">Suggested Next Meeting </w:t>
      </w:r>
    </w:p>
    <w:p w14:paraId="28E546B7" w14:textId="5736331B" w:rsidR="000A05B0" w:rsidRDefault="14C412FF" w:rsidP="000A05B0">
      <w:pPr>
        <w:pStyle w:val="BodyText"/>
        <w:ind w:left="576"/>
      </w:pPr>
      <w:r>
        <w:t>April 3</w:t>
      </w:r>
      <w:r w:rsidR="000A05B0">
        <w:t>, 202</w:t>
      </w:r>
      <w:r w:rsidR="264025F7">
        <w:t>5</w:t>
      </w:r>
    </w:p>
    <w:p w14:paraId="740A04D7" w14:textId="37177A37" w:rsidR="72AFAA02" w:rsidRDefault="72AFAA02" w:rsidP="72AFAA02">
      <w:pPr>
        <w:pStyle w:val="BodyText"/>
        <w:ind w:left="576"/>
      </w:pPr>
    </w:p>
    <w:p w14:paraId="689FA73C" w14:textId="47ABC610" w:rsidR="2B2829B4" w:rsidRDefault="2B2829B4" w:rsidP="72AFAA02">
      <w:pPr>
        <w:pStyle w:val="BodyText"/>
        <w:numPr>
          <w:ilvl w:val="0"/>
          <w:numId w:val="5"/>
        </w:numPr>
        <w:rPr>
          <w:b/>
          <w:bCs/>
          <w:color w:val="808080" w:themeColor="background1" w:themeShade="80"/>
        </w:rPr>
      </w:pPr>
      <w:r w:rsidRPr="72AFAA02">
        <w:rPr>
          <w:rFonts w:asciiTheme="minorHAnsi" w:eastAsiaTheme="minorEastAsia" w:hAnsiTheme="minorHAnsi" w:cstheme="minorBidi"/>
          <w:b/>
          <w:bCs/>
          <w:color w:val="808080" w:themeColor="background1" w:themeShade="80"/>
        </w:rPr>
        <w:t xml:space="preserve">Adjournment </w:t>
      </w:r>
    </w:p>
    <w:p w14:paraId="0C0CC8C2" w14:textId="7492DF59" w:rsidR="5235698E" w:rsidRDefault="5235698E" w:rsidP="72AFAA02">
      <w:pPr>
        <w:pStyle w:val="BodyText"/>
        <w:ind w:left="580"/>
      </w:pPr>
      <w:r w:rsidRPr="72AFAA02">
        <w:t>The meeting was adjourned at 6:33 pm.</w:t>
      </w:r>
    </w:p>
    <w:p w14:paraId="46C672AD" w14:textId="79AC8267" w:rsidR="00FD6694" w:rsidRDefault="00FD6694" w:rsidP="72AFAA02">
      <w:pPr>
        <w:ind w:left="576"/>
      </w:pPr>
    </w:p>
    <w:p w14:paraId="462A27B2" w14:textId="77777777" w:rsidR="003560FF" w:rsidRDefault="00B816D0">
      <w:pPr>
        <w:ind w:left="219" w:right="783"/>
        <w:rPr>
          <w:sz w:val="18"/>
        </w:rPr>
      </w:pPr>
      <w:r>
        <w:rPr>
          <w:b/>
          <w:sz w:val="20"/>
        </w:rPr>
        <w:t xml:space="preserve">AGENDAS AND MATERIALS: </w:t>
      </w:r>
      <w:r>
        <w:rPr>
          <w:color w:val="767171"/>
          <w:sz w:val="18"/>
        </w:rPr>
        <w:t>Agendas and most supporting materials are available on the District's website at sonomaopenspace.org. Due to legal, copyright, privacy or policy considerations, not all materials are posted online. Materials that are not posted are available for public inspection between 8:00 a.m. and 5:00 p.m., Monday through Friday, at 747 Mendocino Avenue, Santa Rosa, CA.</w:t>
      </w:r>
    </w:p>
    <w:p w14:paraId="5A41B121" w14:textId="77777777" w:rsidR="003560FF" w:rsidRDefault="003560FF">
      <w:pPr>
        <w:pStyle w:val="BodyText"/>
        <w:spacing w:before="6"/>
        <w:rPr>
          <w:sz w:val="24"/>
        </w:rPr>
      </w:pPr>
    </w:p>
    <w:p w14:paraId="2535142F" w14:textId="77777777" w:rsidR="003560FF" w:rsidRDefault="00B816D0">
      <w:pPr>
        <w:ind w:left="220" w:right="783" w:hanging="1"/>
        <w:rPr>
          <w:sz w:val="18"/>
        </w:rPr>
      </w:pPr>
      <w:r>
        <w:rPr>
          <w:b/>
          <w:sz w:val="20"/>
        </w:rPr>
        <w:t xml:space="preserve">SUPPLEMENTAL MATERIALS: </w:t>
      </w:r>
      <w:r>
        <w:rPr>
          <w:color w:val="767171"/>
          <w:sz w:val="18"/>
        </w:rPr>
        <w:t>Materials related to an item on this agenda submitted to the Commission/Committee after distribution of the agenda packet are available for public inspection at the District office at 747 Mendocino Avenue, Santa Rosa, CA during normal business hours.</w:t>
      </w:r>
    </w:p>
    <w:p w14:paraId="005416B6" w14:textId="77777777" w:rsidR="003560FF" w:rsidRDefault="003560FF">
      <w:pPr>
        <w:pStyle w:val="BodyText"/>
        <w:spacing w:before="8"/>
        <w:rPr>
          <w:sz w:val="24"/>
        </w:rPr>
      </w:pPr>
    </w:p>
    <w:p w14:paraId="34F7EA1B" w14:textId="6F46EB37" w:rsidR="00701A5C" w:rsidRDefault="00D960AF" w:rsidP="00020C62">
      <w:pPr>
        <w:ind w:left="220" w:right="783" w:hanging="1"/>
        <w:rPr>
          <w:i/>
        </w:rPr>
      </w:pPr>
      <w:r>
        <w:rPr>
          <w:noProof/>
        </w:rPr>
        <mc:AlternateContent>
          <mc:Choice Requires="wps">
            <w:drawing>
              <wp:anchor distT="0" distB="0" distL="0" distR="0" simplePos="0" relativeHeight="251657728" behindDoc="1" locked="0" layoutInCell="1" allowOverlap="1" wp14:anchorId="7364E891" wp14:editId="013B0102">
                <wp:simplePos x="0" y="0"/>
                <wp:positionH relativeFrom="page">
                  <wp:posOffset>848360</wp:posOffset>
                </wp:positionH>
                <wp:positionV relativeFrom="paragraph">
                  <wp:posOffset>662940</wp:posOffset>
                </wp:positionV>
                <wp:extent cx="6242050" cy="0"/>
                <wp:effectExtent l="10160" t="10795" r="5715" b="8255"/>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5"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66.8pt,52.2pt" to="558.3pt,52.2pt" w14:anchorId="5A02F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7ItgEAAGEDAAAOAAAAZHJzL2Uyb0RvYy54bWysU02P0zAQvSPxHyzfadICKxQ13UO7y2WB&#10;Srv8gKntJNY6HmvGbdp/j+1+gJYbIgdrvvz85s1keX8cnTgYYou+lfNZLYXxCrX1fSt/vjx++CIF&#10;R/AaHHrTypNheb96/245hcYscECnDYkE4rmZQiuHGENTVawGMwLPMBifkh3SCDG51FeaYEroo6sW&#10;dX1XTUg6ECrDnKKbc1KuCn7XGRV/dB2bKFwrE7dYTirnLp/VaglNTxAGqy404B9YjGB9evQGtYEI&#10;Yk/2L6jRKkLGLs4UjhV2nVWm9JC6mddvunkeIJjSSxKHw00m/n+w6vth7beUqaujfw5PqF5ZeFwP&#10;4HtTCLycQhrcPEtVTYGb25XscNiS2E3fUKca2EcsKhw7GjNk6k8ci9inm9jmGIVKwbvFp0X9Oc1E&#10;XXMVNNeLgTh+NTiKbLTSWZ91gAYOTxwzEWiuJTns8dE6V2bpvJgS+MeEnDOMzuqcLA71u7UjcYC8&#10;DeUrXb0py8gb4OFcVxDOe0K497q8MhjQDxc7gnVnO7Fy/qJSFiZvITc71KctXdVLcyz0LzuXF+VP&#10;v9z+/WesfgEAAP//AwBQSwMEFAAGAAgAAAAhABRfWDPdAAAADAEAAA8AAABkcnMvZG93bnJldi54&#10;bWxMj0FLw0AQhe+C/2EZwZvdxDZBYjZFhIgXD7bieZudJqHZ2ZDdZqO/3ikIepv35vHmm3K72EHM&#10;OPnekYJ0lYBAapzpqVXwsa/vHkD4oMnowREq+EIP2+r6qtSFcZHecd6FVnAJ+UIr6EIYCyl906HV&#10;fuVGJN4d3WR1YDm10kw6crkd5H2S5NLqnvhCp0d87rA57c5WAaXhc4gxxHn6zl6yNKtfk7daqdub&#10;5ekRRMAl/IXhgs/oUDHTwZ3JeDGwXq9zjvKQbDYgLok0zdk6/FqyKuX/J6ofAAAA//8DAFBLAQIt&#10;ABQABgAIAAAAIQC2gziS/gAAAOEBAAATAAAAAAAAAAAAAAAAAAAAAABbQ29udGVudF9UeXBlc10u&#10;eG1sUEsBAi0AFAAGAAgAAAAhADj9If/WAAAAlAEAAAsAAAAAAAAAAAAAAAAALwEAAF9yZWxzLy5y&#10;ZWxzUEsBAi0AFAAGAAgAAAAhAHOqjsi2AQAAYQMAAA4AAAAAAAAAAAAAAAAALgIAAGRycy9lMm9E&#10;b2MueG1sUEsBAi0AFAAGAAgAAAAhABRfWDPdAAAADAEAAA8AAAAAAAAAAAAAAAAAEAQAAGRycy9k&#10;b3ducmV2LnhtbFBLBQYAAAAABAAEAPMAAAAaBQAAAAA=&#10;">
                <w10:wrap type="topAndBottom" anchorx="page"/>
              </v:line>
            </w:pict>
          </mc:Fallback>
        </mc:AlternateContent>
      </w:r>
      <w:r w:rsidR="00B816D0">
        <w:rPr>
          <w:b/>
          <w:sz w:val="20"/>
        </w:rPr>
        <w:t xml:space="preserve">DISABLED ACCOMMODATION: </w:t>
      </w:r>
      <w:r w:rsidR="00B816D0">
        <w:rPr>
          <w:color w:val="767171"/>
          <w:sz w:val="18"/>
        </w:rPr>
        <w:t xml:space="preserve">If you have a disability which requires an accommodation, an alternative format, or requires another person to assist you while attending this meeting, please contact </w:t>
      </w:r>
      <w:r w:rsidR="00CF1A69">
        <w:rPr>
          <w:color w:val="767171"/>
          <w:sz w:val="18"/>
        </w:rPr>
        <w:t>Julie Mefferd</w:t>
      </w:r>
      <w:r w:rsidR="00B816D0">
        <w:rPr>
          <w:color w:val="767171"/>
          <w:sz w:val="18"/>
        </w:rPr>
        <w:t xml:space="preserve"> at 707-565-73</w:t>
      </w:r>
      <w:r w:rsidR="00FE3F67">
        <w:rPr>
          <w:color w:val="767171"/>
          <w:sz w:val="18"/>
        </w:rPr>
        <w:t>68</w:t>
      </w:r>
      <w:r w:rsidR="00B816D0">
        <w:rPr>
          <w:color w:val="767171"/>
          <w:sz w:val="18"/>
        </w:rPr>
        <w:t>, as soon as possible to ensure arrangements for accommodation.</w:t>
      </w:r>
    </w:p>
    <w:sectPr w:rsidR="00701A5C" w:rsidSect="00686825">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288" w:footer="11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6EA1" w14:textId="77777777" w:rsidR="00AA320F" w:rsidRDefault="00AA320F">
      <w:r>
        <w:separator/>
      </w:r>
    </w:p>
  </w:endnote>
  <w:endnote w:type="continuationSeparator" w:id="0">
    <w:p w14:paraId="0C1BDA76" w14:textId="77777777" w:rsidR="00AA320F" w:rsidRDefault="00AA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8ACB" w14:textId="16505AD8" w:rsidR="003560FF" w:rsidRDefault="009146BC">
    <w:pPr>
      <w:pStyle w:val="BodyText"/>
      <w:spacing w:line="14" w:lineRule="auto"/>
      <w:rPr>
        <w:sz w:val="20"/>
      </w:rPr>
    </w:pPr>
    <w:r>
      <w:rPr>
        <w:noProof/>
      </w:rPr>
      <mc:AlternateContent>
        <mc:Choice Requires="wps">
          <w:drawing>
            <wp:anchor distT="0" distB="0" distL="114300" distR="114300" simplePos="0" relativeHeight="503309792" behindDoc="1" locked="0" layoutInCell="1" allowOverlap="1" wp14:anchorId="169BD9F8" wp14:editId="23B9C811">
              <wp:simplePos x="0" y="0"/>
              <wp:positionH relativeFrom="page">
                <wp:posOffset>6838950</wp:posOffset>
              </wp:positionH>
              <wp:positionV relativeFrom="page">
                <wp:posOffset>9363075</wp:posOffset>
              </wp:positionV>
              <wp:extent cx="714375" cy="139700"/>
              <wp:effectExtent l="0" t="0" r="9525" b="1270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F9271" w14:textId="293D057A" w:rsidR="003560FF" w:rsidRPr="009146BC" w:rsidRDefault="003560FF" w:rsidP="009146BC">
                          <w:pPr>
                            <w:spacing w:line="203" w:lineRule="exact"/>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BD9F8" id="_x0000_t202" coordsize="21600,21600" o:spt="202" path="m,l,21600r21600,l21600,xe">
              <v:stroke joinstyle="miter"/>
              <v:path gradientshapeok="t" o:connecttype="rect"/>
            </v:shapetype>
            <v:shape id="Text Box 1" o:spid="_x0000_s1026" type="#_x0000_t202" style="position:absolute;margin-left:538.5pt;margin-top:737.25pt;width:56.25pt;height:11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3D1gEAAJADAAAOAAAAZHJzL2Uyb0RvYy54bWysU9tu1DAQfUfiHyy/s0laYCHabFVaFSGV&#10;glT4AMexNxGJx8x4N1m+nrGz2XJ5Q7xY4/H4+Jwz483VNPTiYJA6cJUsVrkUxmloOrer5Ncvdy/e&#10;SEFBuUb14Ewlj4bk1fb5s83oS3MBLfSNQcEgjsrRV7INwZdZRro1g6IVeOP40AIOKvAWd1mDamT0&#10;oc8u8vx1NgI2HkEbIs7ezodym/CtNTp8spZMEH0lmVtIK6a1jmu23ahyh8q3nT7RUP/AYlCd40fP&#10;ULcqKLHH7i+oodMIBDasNAwZWNtpkzSwmiL/Q81jq7xJWtgc8meb6P/B6ofDo/+MIkzvYOIGJhHk&#10;70F/I+HgplVuZ64RYWyNavjhIlqWjZ7K09VoNZUUQerxIzTcZLUPkIAmi0N0hXUKRucGHM+mmykI&#10;zcl18fJy/UoKzUfF5dt1npqSqXK57JHCewODiEElkXuawNXhnkIko8qlJL7l4K7r+9TX3v2W4MKY&#10;SeQj35l5mOqJq6OIGpojy0CYx4THmoMW8IcUI49IJen7XqGRov/g2Io4T0uAS1AvgXKar1YySDGH&#10;N2Geu73Hbtcy8my2g2u2y3ZJyhOLE09ue1J4GtE4V7/uU9XTR9r+BAAA//8DAFBLAwQUAAYACAAA&#10;ACEAIv5QMeEAAAAPAQAADwAAAGRycy9kb3ducmV2LnhtbExPQU7DMBC8I/EHaytxo05RmzRpnKpC&#10;cEJCpOHA0YndxGq8DrHbht+zOcFtZmc0O5PvJ9uzqx69cShgtYyAaWycMtgK+KxeH7fAfJCoZO9Q&#10;C/jRHvbF/V0uM+VuWOrrMbSMQtBnUkAXwpBx7ptOW+mXbtBI2smNVgaiY8vVKG8Ubnv+FEUxt9Ig&#10;fejkoJ873ZyPFyvg8IXli/l+rz/KU2mqKo3wLT4L8bCYDjtgQU/hzwxzfaoOBXWq3QWVZz3xKElo&#10;TCC0TtYbYLNntU0J1fMtjTfAi5z/31H8AgAA//8DAFBLAQItABQABgAIAAAAIQC2gziS/gAAAOEB&#10;AAATAAAAAAAAAAAAAAAAAAAAAABbQ29udGVudF9UeXBlc10ueG1sUEsBAi0AFAAGAAgAAAAhADj9&#10;If/WAAAAlAEAAAsAAAAAAAAAAAAAAAAALwEAAF9yZWxzLy5yZWxzUEsBAi0AFAAGAAgAAAAhAJ9D&#10;LcPWAQAAkAMAAA4AAAAAAAAAAAAAAAAALgIAAGRycy9lMm9Eb2MueG1sUEsBAi0AFAAGAAgAAAAh&#10;ACL+UDHhAAAADwEAAA8AAAAAAAAAAAAAAAAAMAQAAGRycy9kb3ducmV2LnhtbFBLBQYAAAAABAAE&#10;APMAAAA+BQAAAAA=&#10;" filled="f" stroked="f">
              <v:textbox inset="0,0,0,0">
                <w:txbxContent>
                  <w:p w14:paraId="347F9271" w14:textId="293D057A" w:rsidR="003560FF" w:rsidRPr="009146BC" w:rsidRDefault="003560FF" w:rsidP="009146BC">
                    <w:pPr>
                      <w:spacing w:line="203" w:lineRule="exact"/>
                      <w:rPr>
                        <w:rFonts w:asciiTheme="minorHAnsi" w:hAnsiTheme="minorHAnsi" w:cstheme="minorHAns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393411"/>
      <w:docPartObj>
        <w:docPartGallery w:val="Page Numbers (Bottom of Page)"/>
        <w:docPartUnique/>
      </w:docPartObj>
    </w:sdtPr>
    <w:sdtEndPr>
      <w:rPr>
        <w:color w:val="7F7F7F" w:themeColor="background1" w:themeShade="7F"/>
        <w:spacing w:val="60"/>
      </w:rPr>
    </w:sdtEndPr>
    <w:sdtContent>
      <w:p w14:paraId="74DA29CD" w14:textId="6F04D57B" w:rsidR="0069201A" w:rsidRDefault="0069201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9736457" w14:textId="03057146" w:rsidR="003560FF" w:rsidRDefault="003560FF" w:rsidP="0069201A">
    <w:pPr>
      <w:spacing w:line="203" w:lineRule="exac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C167" w14:textId="77777777" w:rsidR="00540C0B" w:rsidRDefault="0054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E5DE" w14:textId="77777777" w:rsidR="00AA320F" w:rsidRDefault="00AA320F">
      <w:r>
        <w:separator/>
      </w:r>
    </w:p>
  </w:footnote>
  <w:footnote w:type="continuationSeparator" w:id="0">
    <w:p w14:paraId="5383D76B" w14:textId="77777777" w:rsidR="00AA320F" w:rsidRDefault="00AA3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D73F" w14:textId="77777777" w:rsidR="003560FF" w:rsidRDefault="003560FF">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89FF" w14:textId="77777777" w:rsidR="00540C0B" w:rsidRDefault="0054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38CA" w14:textId="574FD8C6" w:rsidR="00686825" w:rsidRDefault="00686825">
    <w:pPr>
      <w:pStyle w:val="Header"/>
    </w:pPr>
    <w:r>
      <w:rPr>
        <w:rFonts w:ascii="Times New Roman"/>
        <w:noProof/>
        <w:sz w:val="20"/>
      </w:rPr>
      <w:drawing>
        <wp:anchor distT="0" distB="0" distL="114300" distR="114300" simplePos="0" relativeHeight="503313888" behindDoc="1" locked="0" layoutInCell="1" allowOverlap="1" wp14:anchorId="2D3C07BC" wp14:editId="6A57AA44">
          <wp:simplePos x="0" y="0"/>
          <wp:positionH relativeFrom="margin">
            <wp:align>center</wp:align>
          </wp:positionH>
          <wp:positionV relativeFrom="paragraph">
            <wp:posOffset>47733</wp:posOffset>
          </wp:positionV>
          <wp:extent cx="1554480" cy="732790"/>
          <wp:effectExtent l="0" t="0" r="7620" b="0"/>
          <wp:wrapTight wrapText="bothSides">
            <wp:wrapPolygon edited="0">
              <wp:start x="0" y="0"/>
              <wp:lineTo x="0" y="20776"/>
              <wp:lineTo x="21441" y="20776"/>
              <wp:lineTo x="21441" y="0"/>
              <wp:lineTo x="0" y="0"/>
            </wp:wrapPolygon>
          </wp:wrapTight>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4480" cy="73279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C57"/>
    <w:multiLevelType w:val="hybridMultilevel"/>
    <w:tmpl w:val="D7DA6FDE"/>
    <w:lvl w:ilvl="0" w:tplc="13447FB6">
      <w:start w:val="8"/>
      <w:numFmt w:val="decimal"/>
      <w:lvlText w:val="%1."/>
      <w:lvlJc w:val="left"/>
      <w:pPr>
        <w:ind w:left="580" w:hanging="361"/>
      </w:pPr>
      <w:rPr>
        <w:rFonts w:hint="default"/>
        <w:b/>
        <w:bCs/>
        <w:spacing w:val="0"/>
        <w:w w:val="100"/>
      </w:rPr>
    </w:lvl>
    <w:lvl w:ilvl="1" w:tplc="058C0418">
      <w:numFmt w:val="bullet"/>
      <w:lvlText w:val="•"/>
      <w:lvlJc w:val="left"/>
      <w:pPr>
        <w:ind w:left="1540" w:hanging="361"/>
      </w:pPr>
      <w:rPr>
        <w:rFonts w:hint="default"/>
      </w:rPr>
    </w:lvl>
    <w:lvl w:ilvl="2" w:tplc="8DDCA876">
      <w:numFmt w:val="bullet"/>
      <w:lvlText w:val="•"/>
      <w:lvlJc w:val="left"/>
      <w:pPr>
        <w:ind w:left="2500" w:hanging="361"/>
      </w:pPr>
      <w:rPr>
        <w:rFonts w:hint="default"/>
      </w:rPr>
    </w:lvl>
    <w:lvl w:ilvl="3" w:tplc="505C49DC">
      <w:numFmt w:val="bullet"/>
      <w:lvlText w:val="•"/>
      <w:lvlJc w:val="left"/>
      <w:pPr>
        <w:ind w:left="3460" w:hanging="361"/>
      </w:pPr>
      <w:rPr>
        <w:rFonts w:hint="default"/>
      </w:rPr>
    </w:lvl>
    <w:lvl w:ilvl="4" w:tplc="04941308">
      <w:numFmt w:val="bullet"/>
      <w:lvlText w:val="•"/>
      <w:lvlJc w:val="left"/>
      <w:pPr>
        <w:ind w:left="4420" w:hanging="361"/>
      </w:pPr>
      <w:rPr>
        <w:rFonts w:hint="default"/>
      </w:rPr>
    </w:lvl>
    <w:lvl w:ilvl="5" w:tplc="628E631A">
      <w:numFmt w:val="bullet"/>
      <w:lvlText w:val="•"/>
      <w:lvlJc w:val="left"/>
      <w:pPr>
        <w:ind w:left="5380" w:hanging="361"/>
      </w:pPr>
      <w:rPr>
        <w:rFonts w:hint="default"/>
      </w:rPr>
    </w:lvl>
    <w:lvl w:ilvl="6" w:tplc="552856A2">
      <w:numFmt w:val="bullet"/>
      <w:lvlText w:val="•"/>
      <w:lvlJc w:val="left"/>
      <w:pPr>
        <w:ind w:left="6340" w:hanging="361"/>
      </w:pPr>
      <w:rPr>
        <w:rFonts w:hint="default"/>
      </w:rPr>
    </w:lvl>
    <w:lvl w:ilvl="7" w:tplc="E1761730">
      <w:numFmt w:val="bullet"/>
      <w:lvlText w:val="•"/>
      <w:lvlJc w:val="left"/>
      <w:pPr>
        <w:ind w:left="7300" w:hanging="361"/>
      </w:pPr>
      <w:rPr>
        <w:rFonts w:hint="default"/>
      </w:rPr>
    </w:lvl>
    <w:lvl w:ilvl="8" w:tplc="0DEA1E86">
      <w:numFmt w:val="bullet"/>
      <w:lvlText w:val="•"/>
      <w:lvlJc w:val="left"/>
      <w:pPr>
        <w:ind w:left="8260" w:hanging="361"/>
      </w:pPr>
      <w:rPr>
        <w:rFonts w:hint="default"/>
      </w:rPr>
    </w:lvl>
  </w:abstractNum>
  <w:abstractNum w:abstractNumId="1" w15:restartNumberingAfterBreak="0">
    <w:nsid w:val="12B0149F"/>
    <w:multiLevelType w:val="hybridMultilevel"/>
    <w:tmpl w:val="4D4A8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E26AA"/>
    <w:multiLevelType w:val="hybridMultilevel"/>
    <w:tmpl w:val="56F42858"/>
    <w:lvl w:ilvl="0" w:tplc="27707390">
      <w:start w:val="1"/>
      <w:numFmt w:val="decimal"/>
      <w:lvlText w:val="%1."/>
      <w:lvlJc w:val="left"/>
      <w:pPr>
        <w:ind w:left="580" w:hanging="361"/>
      </w:pPr>
      <w:rPr>
        <w:rFonts w:hint="default"/>
        <w:b/>
        <w:bCs/>
        <w:color w:val="808080"/>
        <w:spacing w:val="0"/>
        <w:w w:val="100"/>
      </w:rPr>
    </w:lvl>
    <w:lvl w:ilvl="1" w:tplc="44747BD4">
      <w:numFmt w:val="bullet"/>
      <w:lvlText w:val="•"/>
      <w:lvlJc w:val="left"/>
      <w:pPr>
        <w:ind w:left="1540" w:hanging="361"/>
      </w:pPr>
      <w:rPr>
        <w:rFonts w:hint="default"/>
      </w:rPr>
    </w:lvl>
    <w:lvl w:ilvl="2" w:tplc="16AC0BB6">
      <w:numFmt w:val="bullet"/>
      <w:lvlText w:val="•"/>
      <w:lvlJc w:val="left"/>
      <w:pPr>
        <w:ind w:left="2500" w:hanging="361"/>
      </w:pPr>
      <w:rPr>
        <w:rFonts w:hint="default"/>
      </w:rPr>
    </w:lvl>
    <w:lvl w:ilvl="3" w:tplc="B67E7126">
      <w:numFmt w:val="bullet"/>
      <w:lvlText w:val="•"/>
      <w:lvlJc w:val="left"/>
      <w:pPr>
        <w:ind w:left="3460" w:hanging="361"/>
      </w:pPr>
      <w:rPr>
        <w:rFonts w:hint="default"/>
      </w:rPr>
    </w:lvl>
    <w:lvl w:ilvl="4" w:tplc="4D5A01DA">
      <w:numFmt w:val="bullet"/>
      <w:lvlText w:val="•"/>
      <w:lvlJc w:val="left"/>
      <w:pPr>
        <w:ind w:left="4420" w:hanging="361"/>
      </w:pPr>
      <w:rPr>
        <w:rFonts w:hint="default"/>
      </w:rPr>
    </w:lvl>
    <w:lvl w:ilvl="5" w:tplc="5F989F08">
      <w:numFmt w:val="bullet"/>
      <w:lvlText w:val="•"/>
      <w:lvlJc w:val="left"/>
      <w:pPr>
        <w:ind w:left="5380" w:hanging="361"/>
      </w:pPr>
      <w:rPr>
        <w:rFonts w:hint="default"/>
      </w:rPr>
    </w:lvl>
    <w:lvl w:ilvl="6" w:tplc="8A5C5CCC">
      <w:numFmt w:val="bullet"/>
      <w:lvlText w:val="•"/>
      <w:lvlJc w:val="left"/>
      <w:pPr>
        <w:ind w:left="6340" w:hanging="361"/>
      </w:pPr>
      <w:rPr>
        <w:rFonts w:hint="default"/>
      </w:rPr>
    </w:lvl>
    <w:lvl w:ilvl="7" w:tplc="80AA876E">
      <w:numFmt w:val="bullet"/>
      <w:lvlText w:val="•"/>
      <w:lvlJc w:val="left"/>
      <w:pPr>
        <w:ind w:left="7300" w:hanging="361"/>
      </w:pPr>
      <w:rPr>
        <w:rFonts w:hint="default"/>
      </w:rPr>
    </w:lvl>
    <w:lvl w:ilvl="8" w:tplc="E776248C">
      <w:numFmt w:val="bullet"/>
      <w:lvlText w:val="•"/>
      <w:lvlJc w:val="left"/>
      <w:pPr>
        <w:ind w:left="8260" w:hanging="361"/>
      </w:pPr>
      <w:rPr>
        <w:rFonts w:hint="default"/>
      </w:rPr>
    </w:lvl>
  </w:abstractNum>
  <w:abstractNum w:abstractNumId="3" w15:restartNumberingAfterBreak="0">
    <w:nsid w:val="22FD6BF4"/>
    <w:multiLevelType w:val="multilevel"/>
    <w:tmpl w:val="8F90F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022E1D"/>
    <w:multiLevelType w:val="hybridMultilevel"/>
    <w:tmpl w:val="7F149A54"/>
    <w:lvl w:ilvl="0" w:tplc="FFFFFFFF">
      <w:start w:val="1"/>
      <w:numFmt w:val="bullet"/>
      <w:lvlText w:val="·"/>
      <w:lvlJc w:val="left"/>
      <w:pPr>
        <w:ind w:left="1300" w:hanging="360"/>
      </w:pPr>
      <w:rPr>
        <w:rFonts w:ascii="Symbol" w:hAnsi="Symbol" w:hint="default"/>
      </w:rPr>
    </w:lvl>
    <w:lvl w:ilvl="1" w:tplc="FFFFFFFF" w:tentative="1">
      <w:start w:val="1"/>
      <w:numFmt w:val="bullet"/>
      <w:lvlText w:val="o"/>
      <w:lvlJc w:val="left"/>
      <w:pPr>
        <w:ind w:left="2020" w:hanging="360"/>
      </w:pPr>
      <w:rPr>
        <w:rFonts w:ascii="Symbol" w:hAnsi="Symbol"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5" w15:restartNumberingAfterBreak="0">
    <w:nsid w:val="2C8F2C88"/>
    <w:multiLevelType w:val="hybridMultilevel"/>
    <w:tmpl w:val="52609A6C"/>
    <w:lvl w:ilvl="0" w:tplc="A9B8A0B2">
      <w:start w:val="1"/>
      <w:numFmt w:val="decimal"/>
      <w:lvlText w:val="%1."/>
      <w:lvlJc w:val="left"/>
      <w:pPr>
        <w:ind w:left="580" w:hanging="361"/>
      </w:pPr>
      <w:rPr>
        <w:rFonts w:ascii="Calibri" w:eastAsia="Calibri" w:hAnsi="Calibri" w:cs="Calibri" w:hint="default"/>
        <w:b/>
        <w:bCs/>
        <w:color w:val="818181"/>
        <w:spacing w:val="0"/>
        <w:w w:val="100"/>
        <w:sz w:val="21"/>
        <w:szCs w:val="21"/>
      </w:rPr>
    </w:lvl>
    <w:lvl w:ilvl="1" w:tplc="35766D2C">
      <w:numFmt w:val="bullet"/>
      <w:lvlText w:val=""/>
      <w:lvlJc w:val="left"/>
      <w:pPr>
        <w:ind w:left="1299" w:hanging="360"/>
      </w:pPr>
      <w:rPr>
        <w:rFonts w:ascii="Symbol" w:eastAsia="Symbol" w:hAnsi="Symbol" w:cs="Symbol" w:hint="default"/>
        <w:w w:val="100"/>
        <w:sz w:val="22"/>
        <w:szCs w:val="22"/>
      </w:rPr>
    </w:lvl>
    <w:lvl w:ilvl="2" w:tplc="B5E8F468">
      <w:numFmt w:val="bullet"/>
      <w:lvlText w:val="•"/>
      <w:lvlJc w:val="left"/>
      <w:pPr>
        <w:ind w:left="2286" w:hanging="360"/>
      </w:pPr>
      <w:rPr>
        <w:rFonts w:hint="default"/>
      </w:rPr>
    </w:lvl>
    <w:lvl w:ilvl="3" w:tplc="E3F83DBC">
      <w:numFmt w:val="bullet"/>
      <w:lvlText w:val="•"/>
      <w:lvlJc w:val="left"/>
      <w:pPr>
        <w:ind w:left="3273" w:hanging="360"/>
      </w:pPr>
      <w:rPr>
        <w:rFonts w:hint="default"/>
      </w:rPr>
    </w:lvl>
    <w:lvl w:ilvl="4" w:tplc="9DF69012">
      <w:numFmt w:val="bullet"/>
      <w:lvlText w:val="•"/>
      <w:lvlJc w:val="left"/>
      <w:pPr>
        <w:ind w:left="4260" w:hanging="360"/>
      </w:pPr>
      <w:rPr>
        <w:rFonts w:hint="default"/>
      </w:rPr>
    </w:lvl>
    <w:lvl w:ilvl="5" w:tplc="AF586D48">
      <w:numFmt w:val="bullet"/>
      <w:lvlText w:val="•"/>
      <w:lvlJc w:val="left"/>
      <w:pPr>
        <w:ind w:left="5246" w:hanging="360"/>
      </w:pPr>
      <w:rPr>
        <w:rFonts w:hint="default"/>
      </w:rPr>
    </w:lvl>
    <w:lvl w:ilvl="6" w:tplc="BDC016E4">
      <w:numFmt w:val="bullet"/>
      <w:lvlText w:val="•"/>
      <w:lvlJc w:val="left"/>
      <w:pPr>
        <w:ind w:left="6233" w:hanging="360"/>
      </w:pPr>
      <w:rPr>
        <w:rFonts w:hint="default"/>
      </w:rPr>
    </w:lvl>
    <w:lvl w:ilvl="7" w:tplc="A5C29C9A">
      <w:numFmt w:val="bullet"/>
      <w:lvlText w:val="•"/>
      <w:lvlJc w:val="left"/>
      <w:pPr>
        <w:ind w:left="7220" w:hanging="360"/>
      </w:pPr>
      <w:rPr>
        <w:rFonts w:hint="default"/>
      </w:rPr>
    </w:lvl>
    <w:lvl w:ilvl="8" w:tplc="56D6C4BC">
      <w:numFmt w:val="bullet"/>
      <w:lvlText w:val="•"/>
      <w:lvlJc w:val="left"/>
      <w:pPr>
        <w:ind w:left="8206" w:hanging="360"/>
      </w:pPr>
      <w:rPr>
        <w:rFonts w:hint="default"/>
      </w:rPr>
    </w:lvl>
  </w:abstractNum>
  <w:abstractNum w:abstractNumId="6" w15:restartNumberingAfterBreak="0">
    <w:nsid w:val="2CD77015"/>
    <w:multiLevelType w:val="hybridMultilevel"/>
    <w:tmpl w:val="530A0DEA"/>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7" w15:restartNumberingAfterBreak="0">
    <w:nsid w:val="2E22088D"/>
    <w:multiLevelType w:val="hybridMultilevel"/>
    <w:tmpl w:val="5554F974"/>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8" w15:restartNumberingAfterBreak="0">
    <w:nsid w:val="374D4207"/>
    <w:multiLevelType w:val="hybridMultilevel"/>
    <w:tmpl w:val="9A6A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AC646D"/>
    <w:multiLevelType w:val="hybridMultilevel"/>
    <w:tmpl w:val="1122987E"/>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0" w15:restartNumberingAfterBreak="0">
    <w:nsid w:val="3A0D9C7A"/>
    <w:multiLevelType w:val="hybridMultilevel"/>
    <w:tmpl w:val="6B0ADA06"/>
    <w:lvl w:ilvl="0" w:tplc="A7248A2E">
      <w:start w:val="10"/>
      <w:numFmt w:val="decimal"/>
      <w:lvlText w:val="%1."/>
      <w:lvlJc w:val="left"/>
      <w:pPr>
        <w:ind w:left="580" w:hanging="361"/>
      </w:pPr>
    </w:lvl>
    <w:lvl w:ilvl="1" w:tplc="7EFE4A94">
      <w:start w:val="1"/>
      <w:numFmt w:val="lowerLetter"/>
      <w:lvlText w:val="%2."/>
      <w:lvlJc w:val="left"/>
      <w:pPr>
        <w:ind w:left="1440" w:hanging="360"/>
      </w:pPr>
    </w:lvl>
    <w:lvl w:ilvl="2" w:tplc="7A347E02">
      <w:start w:val="1"/>
      <w:numFmt w:val="lowerRoman"/>
      <w:lvlText w:val="%3."/>
      <w:lvlJc w:val="right"/>
      <w:pPr>
        <w:ind w:left="2160" w:hanging="180"/>
      </w:pPr>
    </w:lvl>
    <w:lvl w:ilvl="3" w:tplc="AEAA451E">
      <w:start w:val="1"/>
      <w:numFmt w:val="decimal"/>
      <w:lvlText w:val="%4."/>
      <w:lvlJc w:val="left"/>
      <w:pPr>
        <w:ind w:left="2880" w:hanging="360"/>
      </w:pPr>
    </w:lvl>
    <w:lvl w:ilvl="4" w:tplc="126895CA">
      <w:start w:val="1"/>
      <w:numFmt w:val="lowerLetter"/>
      <w:lvlText w:val="%5."/>
      <w:lvlJc w:val="left"/>
      <w:pPr>
        <w:ind w:left="3600" w:hanging="360"/>
      </w:pPr>
    </w:lvl>
    <w:lvl w:ilvl="5" w:tplc="149E75A6">
      <w:start w:val="1"/>
      <w:numFmt w:val="lowerRoman"/>
      <w:lvlText w:val="%6."/>
      <w:lvlJc w:val="right"/>
      <w:pPr>
        <w:ind w:left="4320" w:hanging="180"/>
      </w:pPr>
    </w:lvl>
    <w:lvl w:ilvl="6" w:tplc="C56C3EF2">
      <w:start w:val="1"/>
      <w:numFmt w:val="decimal"/>
      <w:lvlText w:val="%7."/>
      <w:lvlJc w:val="left"/>
      <w:pPr>
        <w:ind w:left="5040" w:hanging="360"/>
      </w:pPr>
    </w:lvl>
    <w:lvl w:ilvl="7" w:tplc="4C1E8A90">
      <w:start w:val="1"/>
      <w:numFmt w:val="lowerLetter"/>
      <w:lvlText w:val="%8."/>
      <w:lvlJc w:val="left"/>
      <w:pPr>
        <w:ind w:left="5760" w:hanging="360"/>
      </w:pPr>
    </w:lvl>
    <w:lvl w:ilvl="8" w:tplc="4E082176">
      <w:start w:val="1"/>
      <w:numFmt w:val="lowerRoman"/>
      <w:lvlText w:val="%9."/>
      <w:lvlJc w:val="right"/>
      <w:pPr>
        <w:ind w:left="6480" w:hanging="180"/>
      </w:pPr>
    </w:lvl>
  </w:abstractNum>
  <w:abstractNum w:abstractNumId="11" w15:restartNumberingAfterBreak="0">
    <w:nsid w:val="54EC3114"/>
    <w:multiLevelType w:val="hybridMultilevel"/>
    <w:tmpl w:val="0218C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684476"/>
    <w:multiLevelType w:val="hybridMultilevel"/>
    <w:tmpl w:val="43F6919C"/>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3" w15:restartNumberingAfterBreak="0">
    <w:nsid w:val="6C4923EC"/>
    <w:multiLevelType w:val="hybridMultilevel"/>
    <w:tmpl w:val="AB6A6C2E"/>
    <w:lvl w:ilvl="0" w:tplc="BB6E0AB0">
      <w:start w:val="1"/>
      <w:numFmt w:val="bullet"/>
      <w:lvlText w:val=""/>
      <w:lvlJc w:val="left"/>
      <w:pPr>
        <w:ind w:left="940" w:hanging="360"/>
      </w:pPr>
      <w:rPr>
        <w:rFonts w:ascii="Symbol" w:hAnsi="Symbol" w:hint="default"/>
      </w:rPr>
    </w:lvl>
    <w:lvl w:ilvl="1" w:tplc="862267CE">
      <w:start w:val="1"/>
      <w:numFmt w:val="bullet"/>
      <w:lvlText w:val="o"/>
      <w:lvlJc w:val="left"/>
      <w:pPr>
        <w:ind w:left="1660" w:hanging="360"/>
      </w:pPr>
      <w:rPr>
        <w:rFonts w:ascii="Courier New" w:hAnsi="Courier New" w:hint="default"/>
      </w:rPr>
    </w:lvl>
    <w:lvl w:ilvl="2" w:tplc="BB4A925E">
      <w:start w:val="1"/>
      <w:numFmt w:val="bullet"/>
      <w:lvlText w:val=""/>
      <w:lvlJc w:val="left"/>
      <w:pPr>
        <w:ind w:left="2380" w:hanging="360"/>
      </w:pPr>
      <w:rPr>
        <w:rFonts w:ascii="Wingdings" w:hAnsi="Wingdings" w:hint="default"/>
      </w:rPr>
    </w:lvl>
    <w:lvl w:ilvl="3" w:tplc="88BE48BE">
      <w:start w:val="1"/>
      <w:numFmt w:val="bullet"/>
      <w:lvlText w:val=""/>
      <w:lvlJc w:val="left"/>
      <w:pPr>
        <w:ind w:left="3100" w:hanging="360"/>
      </w:pPr>
      <w:rPr>
        <w:rFonts w:ascii="Symbol" w:hAnsi="Symbol" w:hint="default"/>
      </w:rPr>
    </w:lvl>
    <w:lvl w:ilvl="4" w:tplc="FE8CD176">
      <w:start w:val="1"/>
      <w:numFmt w:val="bullet"/>
      <w:lvlText w:val="o"/>
      <w:lvlJc w:val="left"/>
      <w:pPr>
        <w:ind w:left="3820" w:hanging="360"/>
      </w:pPr>
      <w:rPr>
        <w:rFonts w:ascii="Courier New" w:hAnsi="Courier New" w:hint="default"/>
      </w:rPr>
    </w:lvl>
    <w:lvl w:ilvl="5" w:tplc="24CACE68">
      <w:start w:val="1"/>
      <w:numFmt w:val="bullet"/>
      <w:lvlText w:val=""/>
      <w:lvlJc w:val="left"/>
      <w:pPr>
        <w:ind w:left="4540" w:hanging="360"/>
      </w:pPr>
      <w:rPr>
        <w:rFonts w:ascii="Wingdings" w:hAnsi="Wingdings" w:hint="default"/>
      </w:rPr>
    </w:lvl>
    <w:lvl w:ilvl="6" w:tplc="0EE6CCCC">
      <w:start w:val="1"/>
      <w:numFmt w:val="bullet"/>
      <w:lvlText w:val=""/>
      <w:lvlJc w:val="left"/>
      <w:pPr>
        <w:ind w:left="5260" w:hanging="360"/>
      </w:pPr>
      <w:rPr>
        <w:rFonts w:ascii="Symbol" w:hAnsi="Symbol" w:hint="default"/>
      </w:rPr>
    </w:lvl>
    <w:lvl w:ilvl="7" w:tplc="3A04393E">
      <w:start w:val="1"/>
      <w:numFmt w:val="bullet"/>
      <w:lvlText w:val="o"/>
      <w:lvlJc w:val="left"/>
      <w:pPr>
        <w:ind w:left="5980" w:hanging="360"/>
      </w:pPr>
      <w:rPr>
        <w:rFonts w:ascii="Courier New" w:hAnsi="Courier New" w:hint="default"/>
      </w:rPr>
    </w:lvl>
    <w:lvl w:ilvl="8" w:tplc="84ECCB8A">
      <w:start w:val="1"/>
      <w:numFmt w:val="bullet"/>
      <w:lvlText w:val=""/>
      <w:lvlJc w:val="left"/>
      <w:pPr>
        <w:ind w:left="6700" w:hanging="360"/>
      </w:pPr>
      <w:rPr>
        <w:rFonts w:ascii="Wingdings" w:hAnsi="Wingdings" w:hint="default"/>
      </w:rPr>
    </w:lvl>
  </w:abstractNum>
  <w:abstractNum w:abstractNumId="14" w15:restartNumberingAfterBreak="0">
    <w:nsid w:val="7EAD7A5F"/>
    <w:multiLevelType w:val="hybridMultilevel"/>
    <w:tmpl w:val="47366058"/>
    <w:lvl w:ilvl="0" w:tplc="27707390">
      <w:start w:val="1"/>
      <w:numFmt w:val="decimal"/>
      <w:lvlText w:val="%1."/>
      <w:lvlJc w:val="left"/>
      <w:pPr>
        <w:ind w:left="580" w:hanging="361"/>
      </w:pPr>
      <w:rPr>
        <w:rFonts w:hint="default"/>
        <w:b/>
        <w:bCs/>
        <w:color w:val="808080"/>
        <w:spacing w:val="0"/>
        <w:w w:val="100"/>
      </w:rPr>
    </w:lvl>
    <w:lvl w:ilvl="1" w:tplc="44747BD4">
      <w:numFmt w:val="bullet"/>
      <w:lvlText w:val="•"/>
      <w:lvlJc w:val="left"/>
      <w:pPr>
        <w:ind w:left="1540" w:hanging="361"/>
      </w:pPr>
      <w:rPr>
        <w:rFonts w:hint="default"/>
      </w:rPr>
    </w:lvl>
    <w:lvl w:ilvl="2" w:tplc="16AC0BB6">
      <w:numFmt w:val="bullet"/>
      <w:lvlText w:val="•"/>
      <w:lvlJc w:val="left"/>
      <w:pPr>
        <w:ind w:left="2500" w:hanging="361"/>
      </w:pPr>
      <w:rPr>
        <w:rFonts w:hint="default"/>
      </w:rPr>
    </w:lvl>
    <w:lvl w:ilvl="3" w:tplc="B67E7126">
      <w:numFmt w:val="bullet"/>
      <w:lvlText w:val="•"/>
      <w:lvlJc w:val="left"/>
      <w:pPr>
        <w:ind w:left="3460" w:hanging="361"/>
      </w:pPr>
      <w:rPr>
        <w:rFonts w:hint="default"/>
      </w:rPr>
    </w:lvl>
    <w:lvl w:ilvl="4" w:tplc="4D5A01DA">
      <w:numFmt w:val="bullet"/>
      <w:lvlText w:val="•"/>
      <w:lvlJc w:val="left"/>
      <w:pPr>
        <w:ind w:left="4420" w:hanging="361"/>
      </w:pPr>
      <w:rPr>
        <w:rFonts w:hint="default"/>
      </w:rPr>
    </w:lvl>
    <w:lvl w:ilvl="5" w:tplc="5F989F08">
      <w:numFmt w:val="bullet"/>
      <w:lvlText w:val="•"/>
      <w:lvlJc w:val="left"/>
      <w:pPr>
        <w:ind w:left="5380" w:hanging="361"/>
      </w:pPr>
      <w:rPr>
        <w:rFonts w:hint="default"/>
      </w:rPr>
    </w:lvl>
    <w:lvl w:ilvl="6" w:tplc="8A5C5CCC">
      <w:numFmt w:val="bullet"/>
      <w:lvlText w:val="•"/>
      <w:lvlJc w:val="left"/>
      <w:pPr>
        <w:ind w:left="6340" w:hanging="361"/>
      </w:pPr>
      <w:rPr>
        <w:rFonts w:hint="default"/>
      </w:rPr>
    </w:lvl>
    <w:lvl w:ilvl="7" w:tplc="80AA876E">
      <w:numFmt w:val="bullet"/>
      <w:lvlText w:val="•"/>
      <w:lvlJc w:val="left"/>
      <w:pPr>
        <w:ind w:left="7300" w:hanging="361"/>
      </w:pPr>
      <w:rPr>
        <w:rFonts w:hint="default"/>
      </w:rPr>
    </w:lvl>
    <w:lvl w:ilvl="8" w:tplc="E776248C">
      <w:numFmt w:val="bullet"/>
      <w:lvlText w:val="•"/>
      <w:lvlJc w:val="left"/>
      <w:pPr>
        <w:ind w:left="8260" w:hanging="361"/>
      </w:pPr>
      <w:rPr>
        <w:rFonts w:hint="default"/>
      </w:rPr>
    </w:lvl>
  </w:abstractNum>
  <w:abstractNum w:abstractNumId="15" w15:restartNumberingAfterBreak="0">
    <w:nsid w:val="7FB468D7"/>
    <w:multiLevelType w:val="hybridMultilevel"/>
    <w:tmpl w:val="03A665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66384237">
    <w:abstractNumId w:val="10"/>
  </w:num>
  <w:num w:numId="2" w16cid:durableId="1973946448">
    <w:abstractNumId w:val="13"/>
  </w:num>
  <w:num w:numId="3" w16cid:durableId="660698843">
    <w:abstractNumId w:val="0"/>
  </w:num>
  <w:num w:numId="4" w16cid:durableId="517161013">
    <w:abstractNumId w:val="5"/>
  </w:num>
  <w:num w:numId="5" w16cid:durableId="1380475398">
    <w:abstractNumId w:val="14"/>
  </w:num>
  <w:num w:numId="6" w16cid:durableId="976952701">
    <w:abstractNumId w:val="6"/>
  </w:num>
  <w:num w:numId="7" w16cid:durableId="2047755667">
    <w:abstractNumId w:val="7"/>
  </w:num>
  <w:num w:numId="8" w16cid:durableId="264265833">
    <w:abstractNumId w:val="9"/>
  </w:num>
  <w:num w:numId="9" w16cid:durableId="825516792">
    <w:abstractNumId w:val="11"/>
  </w:num>
  <w:num w:numId="10" w16cid:durableId="166331068">
    <w:abstractNumId w:val="2"/>
  </w:num>
  <w:num w:numId="11" w16cid:durableId="452094185">
    <w:abstractNumId w:val="1"/>
  </w:num>
  <w:num w:numId="12" w16cid:durableId="216937519">
    <w:abstractNumId w:val="3"/>
  </w:num>
  <w:num w:numId="13" w16cid:durableId="1869178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9251466">
    <w:abstractNumId w:val="8"/>
  </w:num>
  <w:num w:numId="15" w16cid:durableId="886991890">
    <w:abstractNumId w:val="15"/>
  </w:num>
  <w:num w:numId="16" w16cid:durableId="243150459">
    <w:abstractNumId w:val="12"/>
  </w:num>
  <w:num w:numId="17" w16cid:durableId="1531138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FF"/>
    <w:rsid w:val="000006B2"/>
    <w:rsid w:val="00020AE8"/>
    <w:rsid w:val="00020C62"/>
    <w:rsid w:val="00025C14"/>
    <w:rsid w:val="00035FD8"/>
    <w:rsid w:val="00041DDD"/>
    <w:rsid w:val="00044778"/>
    <w:rsid w:val="00067D6B"/>
    <w:rsid w:val="000A05B0"/>
    <w:rsid w:val="000B19C8"/>
    <w:rsid w:val="000B1BAC"/>
    <w:rsid w:val="000B32AD"/>
    <w:rsid w:val="000D474E"/>
    <w:rsid w:val="00105FAC"/>
    <w:rsid w:val="001069E9"/>
    <w:rsid w:val="001228E5"/>
    <w:rsid w:val="00124579"/>
    <w:rsid w:val="001254F6"/>
    <w:rsid w:val="00147D05"/>
    <w:rsid w:val="00171C24"/>
    <w:rsid w:val="001B6D54"/>
    <w:rsid w:val="001C1097"/>
    <w:rsid w:val="001C1E00"/>
    <w:rsid w:val="001D4A42"/>
    <w:rsid w:val="0020423C"/>
    <w:rsid w:val="00207923"/>
    <w:rsid w:val="00262D2D"/>
    <w:rsid w:val="0028324A"/>
    <w:rsid w:val="00291564"/>
    <w:rsid w:val="00294C29"/>
    <w:rsid w:val="00296A1D"/>
    <w:rsid w:val="002C32B7"/>
    <w:rsid w:val="002C7255"/>
    <w:rsid w:val="002D6CF0"/>
    <w:rsid w:val="00301971"/>
    <w:rsid w:val="003138AD"/>
    <w:rsid w:val="003201E8"/>
    <w:rsid w:val="00330236"/>
    <w:rsid w:val="003560FF"/>
    <w:rsid w:val="00372043"/>
    <w:rsid w:val="00372320"/>
    <w:rsid w:val="00386552"/>
    <w:rsid w:val="0039629F"/>
    <w:rsid w:val="003A6C61"/>
    <w:rsid w:val="003B34B0"/>
    <w:rsid w:val="003C7554"/>
    <w:rsid w:val="003D302A"/>
    <w:rsid w:val="003F0614"/>
    <w:rsid w:val="003F1248"/>
    <w:rsid w:val="003F74C8"/>
    <w:rsid w:val="004007A7"/>
    <w:rsid w:val="00400B76"/>
    <w:rsid w:val="0042210A"/>
    <w:rsid w:val="00432E01"/>
    <w:rsid w:val="00433007"/>
    <w:rsid w:val="0044194F"/>
    <w:rsid w:val="0047175A"/>
    <w:rsid w:val="00496876"/>
    <w:rsid w:val="004A36DE"/>
    <w:rsid w:val="004C060D"/>
    <w:rsid w:val="004C4128"/>
    <w:rsid w:val="004D18BF"/>
    <w:rsid w:val="004F1867"/>
    <w:rsid w:val="005065C1"/>
    <w:rsid w:val="00506951"/>
    <w:rsid w:val="005122F9"/>
    <w:rsid w:val="00540671"/>
    <w:rsid w:val="00540C0B"/>
    <w:rsid w:val="005457C2"/>
    <w:rsid w:val="005506C8"/>
    <w:rsid w:val="005769D2"/>
    <w:rsid w:val="005A0783"/>
    <w:rsid w:val="005C5C31"/>
    <w:rsid w:val="005C6F4C"/>
    <w:rsid w:val="005E0377"/>
    <w:rsid w:val="005E64C0"/>
    <w:rsid w:val="005F7B50"/>
    <w:rsid w:val="00611A2A"/>
    <w:rsid w:val="00615474"/>
    <w:rsid w:val="00640B23"/>
    <w:rsid w:val="00641109"/>
    <w:rsid w:val="00653861"/>
    <w:rsid w:val="006557E8"/>
    <w:rsid w:val="00657849"/>
    <w:rsid w:val="00665459"/>
    <w:rsid w:val="00665B94"/>
    <w:rsid w:val="00670BBB"/>
    <w:rsid w:val="00677BB8"/>
    <w:rsid w:val="00686825"/>
    <w:rsid w:val="0069201A"/>
    <w:rsid w:val="00696CAC"/>
    <w:rsid w:val="006A005B"/>
    <w:rsid w:val="006B2E6F"/>
    <w:rsid w:val="006B7E51"/>
    <w:rsid w:val="006D0BC9"/>
    <w:rsid w:val="006D4492"/>
    <w:rsid w:val="006D6B78"/>
    <w:rsid w:val="006E0B6F"/>
    <w:rsid w:val="006E278F"/>
    <w:rsid w:val="006F5C1D"/>
    <w:rsid w:val="006F6D5A"/>
    <w:rsid w:val="00701A5C"/>
    <w:rsid w:val="007265BF"/>
    <w:rsid w:val="00735950"/>
    <w:rsid w:val="00753706"/>
    <w:rsid w:val="007A7333"/>
    <w:rsid w:val="007B53B7"/>
    <w:rsid w:val="007B5FF5"/>
    <w:rsid w:val="007B61D3"/>
    <w:rsid w:val="007F27D7"/>
    <w:rsid w:val="00802B94"/>
    <w:rsid w:val="0080753C"/>
    <w:rsid w:val="0081034D"/>
    <w:rsid w:val="008120FC"/>
    <w:rsid w:val="00820A8D"/>
    <w:rsid w:val="00820FBE"/>
    <w:rsid w:val="00827E03"/>
    <w:rsid w:val="00835CDE"/>
    <w:rsid w:val="008447F1"/>
    <w:rsid w:val="0085353D"/>
    <w:rsid w:val="008D7035"/>
    <w:rsid w:val="008F3AA2"/>
    <w:rsid w:val="00905EEB"/>
    <w:rsid w:val="009146BC"/>
    <w:rsid w:val="0091518B"/>
    <w:rsid w:val="00920AED"/>
    <w:rsid w:val="0093038B"/>
    <w:rsid w:val="00930AB7"/>
    <w:rsid w:val="009400E0"/>
    <w:rsid w:val="00942212"/>
    <w:rsid w:val="00950677"/>
    <w:rsid w:val="00951479"/>
    <w:rsid w:val="00982DC1"/>
    <w:rsid w:val="00984C1C"/>
    <w:rsid w:val="009871D6"/>
    <w:rsid w:val="00991E2E"/>
    <w:rsid w:val="009A0752"/>
    <w:rsid w:val="009A28C6"/>
    <w:rsid w:val="009A358C"/>
    <w:rsid w:val="009A49CE"/>
    <w:rsid w:val="009B3302"/>
    <w:rsid w:val="009B3BB7"/>
    <w:rsid w:val="009C792A"/>
    <w:rsid w:val="009F4DAC"/>
    <w:rsid w:val="00A15E59"/>
    <w:rsid w:val="00A21E97"/>
    <w:rsid w:val="00A35637"/>
    <w:rsid w:val="00AA320F"/>
    <w:rsid w:val="00AC2CAE"/>
    <w:rsid w:val="00B06A45"/>
    <w:rsid w:val="00B322CA"/>
    <w:rsid w:val="00B32A47"/>
    <w:rsid w:val="00B40F63"/>
    <w:rsid w:val="00B52283"/>
    <w:rsid w:val="00B64D79"/>
    <w:rsid w:val="00B7058C"/>
    <w:rsid w:val="00B816D0"/>
    <w:rsid w:val="00B919A5"/>
    <w:rsid w:val="00BA3752"/>
    <w:rsid w:val="00BC6B25"/>
    <w:rsid w:val="00BE3F41"/>
    <w:rsid w:val="00BE61FF"/>
    <w:rsid w:val="00BE6D75"/>
    <w:rsid w:val="00C06D01"/>
    <w:rsid w:val="00C16714"/>
    <w:rsid w:val="00C20DB5"/>
    <w:rsid w:val="00C40571"/>
    <w:rsid w:val="00C62EC9"/>
    <w:rsid w:val="00C63139"/>
    <w:rsid w:val="00C97E27"/>
    <w:rsid w:val="00CA43A5"/>
    <w:rsid w:val="00CE78AF"/>
    <w:rsid w:val="00CF1A69"/>
    <w:rsid w:val="00CF7853"/>
    <w:rsid w:val="00D313F5"/>
    <w:rsid w:val="00D35FFE"/>
    <w:rsid w:val="00D42F79"/>
    <w:rsid w:val="00D560E0"/>
    <w:rsid w:val="00D602E7"/>
    <w:rsid w:val="00D6161E"/>
    <w:rsid w:val="00D753A9"/>
    <w:rsid w:val="00D960AF"/>
    <w:rsid w:val="00DA282E"/>
    <w:rsid w:val="00DA439D"/>
    <w:rsid w:val="00DA5CCF"/>
    <w:rsid w:val="00DB62D1"/>
    <w:rsid w:val="00DC1F21"/>
    <w:rsid w:val="00DC6163"/>
    <w:rsid w:val="00DD0114"/>
    <w:rsid w:val="00DF2067"/>
    <w:rsid w:val="00DF704D"/>
    <w:rsid w:val="00E04C61"/>
    <w:rsid w:val="00E147DF"/>
    <w:rsid w:val="00E42863"/>
    <w:rsid w:val="00E42F77"/>
    <w:rsid w:val="00E61A97"/>
    <w:rsid w:val="00E62D5D"/>
    <w:rsid w:val="00E73603"/>
    <w:rsid w:val="00E80E17"/>
    <w:rsid w:val="00E91B4A"/>
    <w:rsid w:val="00E97E18"/>
    <w:rsid w:val="00EA17CD"/>
    <w:rsid w:val="00EA416B"/>
    <w:rsid w:val="00EB634C"/>
    <w:rsid w:val="00EE730F"/>
    <w:rsid w:val="00EF1406"/>
    <w:rsid w:val="00F07306"/>
    <w:rsid w:val="00F1616D"/>
    <w:rsid w:val="00F24ECB"/>
    <w:rsid w:val="00F258FD"/>
    <w:rsid w:val="00F53511"/>
    <w:rsid w:val="00F6104B"/>
    <w:rsid w:val="00F634F4"/>
    <w:rsid w:val="00F7664B"/>
    <w:rsid w:val="00F9417F"/>
    <w:rsid w:val="00FD37BF"/>
    <w:rsid w:val="00FD4A6E"/>
    <w:rsid w:val="00FD64E7"/>
    <w:rsid w:val="00FD6694"/>
    <w:rsid w:val="00FE3F67"/>
    <w:rsid w:val="00FF39FA"/>
    <w:rsid w:val="00FF4390"/>
    <w:rsid w:val="0290BD52"/>
    <w:rsid w:val="02AEDB02"/>
    <w:rsid w:val="042FCCD2"/>
    <w:rsid w:val="0564239B"/>
    <w:rsid w:val="0708D6EA"/>
    <w:rsid w:val="07A954D5"/>
    <w:rsid w:val="07CAE61B"/>
    <w:rsid w:val="0951D136"/>
    <w:rsid w:val="0B26D1D2"/>
    <w:rsid w:val="0CF3F0D9"/>
    <w:rsid w:val="0D56EC99"/>
    <w:rsid w:val="0DF2C6E5"/>
    <w:rsid w:val="0E7E0346"/>
    <w:rsid w:val="0EFEC1B6"/>
    <w:rsid w:val="0F905ECC"/>
    <w:rsid w:val="0FEC3516"/>
    <w:rsid w:val="1084C4A7"/>
    <w:rsid w:val="10EAE1AF"/>
    <w:rsid w:val="113C12E2"/>
    <w:rsid w:val="1170F045"/>
    <w:rsid w:val="118D28AE"/>
    <w:rsid w:val="124E6063"/>
    <w:rsid w:val="129F65EC"/>
    <w:rsid w:val="12BBC492"/>
    <w:rsid w:val="12C4F165"/>
    <w:rsid w:val="14C412FF"/>
    <w:rsid w:val="160C935E"/>
    <w:rsid w:val="1625F078"/>
    <w:rsid w:val="163B55D0"/>
    <w:rsid w:val="1999C640"/>
    <w:rsid w:val="19B6EA39"/>
    <w:rsid w:val="19F240A4"/>
    <w:rsid w:val="1B4ED42F"/>
    <w:rsid w:val="1B73B011"/>
    <w:rsid w:val="1C249D5B"/>
    <w:rsid w:val="1CE22BFE"/>
    <w:rsid w:val="1E2411A4"/>
    <w:rsid w:val="1F87332A"/>
    <w:rsid w:val="20D2C945"/>
    <w:rsid w:val="2136986B"/>
    <w:rsid w:val="215D5238"/>
    <w:rsid w:val="22D748B1"/>
    <w:rsid w:val="22E6A35E"/>
    <w:rsid w:val="23D08E00"/>
    <w:rsid w:val="23FF6B99"/>
    <w:rsid w:val="24489E2B"/>
    <w:rsid w:val="24DE9B68"/>
    <w:rsid w:val="250AE760"/>
    <w:rsid w:val="2596946D"/>
    <w:rsid w:val="264025F7"/>
    <w:rsid w:val="271A8FC1"/>
    <w:rsid w:val="273F2844"/>
    <w:rsid w:val="27E36A51"/>
    <w:rsid w:val="29C44534"/>
    <w:rsid w:val="2AE8EC57"/>
    <w:rsid w:val="2B2829B4"/>
    <w:rsid w:val="2B61031A"/>
    <w:rsid w:val="2D26CBFB"/>
    <w:rsid w:val="2D2FFADB"/>
    <w:rsid w:val="2EDA331C"/>
    <w:rsid w:val="2F969B53"/>
    <w:rsid w:val="34412531"/>
    <w:rsid w:val="3531A158"/>
    <w:rsid w:val="35E86DD3"/>
    <w:rsid w:val="37F345E9"/>
    <w:rsid w:val="399CD524"/>
    <w:rsid w:val="3B808266"/>
    <w:rsid w:val="3D09FD2D"/>
    <w:rsid w:val="3D8598FD"/>
    <w:rsid w:val="3EADF110"/>
    <w:rsid w:val="3EBF64BA"/>
    <w:rsid w:val="3EEC5387"/>
    <w:rsid w:val="3EEDFEA9"/>
    <w:rsid w:val="3EF32D0C"/>
    <w:rsid w:val="3F652CCD"/>
    <w:rsid w:val="3FC3F6A2"/>
    <w:rsid w:val="40130D29"/>
    <w:rsid w:val="4028B4C7"/>
    <w:rsid w:val="41347618"/>
    <w:rsid w:val="415605DE"/>
    <w:rsid w:val="41BF9951"/>
    <w:rsid w:val="420685DA"/>
    <w:rsid w:val="4278AA6E"/>
    <w:rsid w:val="432CCA3F"/>
    <w:rsid w:val="45A3A150"/>
    <w:rsid w:val="45DB5365"/>
    <w:rsid w:val="4725D641"/>
    <w:rsid w:val="47E2616D"/>
    <w:rsid w:val="4C0F7854"/>
    <w:rsid w:val="4C17C5B6"/>
    <w:rsid w:val="50567DE1"/>
    <w:rsid w:val="5146A965"/>
    <w:rsid w:val="516BB8FC"/>
    <w:rsid w:val="5202B090"/>
    <w:rsid w:val="5235698E"/>
    <w:rsid w:val="533CE93F"/>
    <w:rsid w:val="53424D54"/>
    <w:rsid w:val="541655ED"/>
    <w:rsid w:val="561EC5BB"/>
    <w:rsid w:val="56CAFFF7"/>
    <w:rsid w:val="57248E20"/>
    <w:rsid w:val="576FCB7F"/>
    <w:rsid w:val="57EBB4AF"/>
    <w:rsid w:val="57ECC70B"/>
    <w:rsid w:val="58F7CC46"/>
    <w:rsid w:val="5B4EAD93"/>
    <w:rsid w:val="5D009BFE"/>
    <w:rsid w:val="5E41D212"/>
    <w:rsid w:val="5E607946"/>
    <w:rsid w:val="5EB375C9"/>
    <w:rsid w:val="610F6807"/>
    <w:rsid w:val="613E7174"/>
    <w:rsid w:val="6159ED15"/>
    <w:rsid w:val="63896DFF"/>
    <w:rsid w:val="63BEA8E8"/>
    <w:rsid w:val="640367A3"/>
    <w:rsid w:val="6506E330"/>
    <w:rsid w:val="65328A78"/>
    <w:rsid w:val="677FB789"/>
    <w:rsid w:val="6AAC5702"/>
    <w:rsid w:val="6D6F9DDC"/>
    <w:rsid w:val="6EB1A0D6"/>
    <w:rsid w:val="6F0DD36C"/>
    <w:rsid w:val="6F80E9CF"/>
    <w:rsid w:val="7076F5C1"/>
    <w:rsid w:val="70EECF73"/>
    <w:rsid w:val="713B71FB"/>
    <w:rsid w:val="7140C4B0"/>
    <w:rsid w:val="724F989D"/>
    <w:rsid w:val="72AFAA02"/>
    <w:rsid w:val="72CA156F"/>
    <w:rsid w:val="7613A18C"/>
    <w:rsid w:val="761BAFA4"/>
    <w:rsid w:val="77066495"/>
    <w:rsid w:val="77099214"/>
    <w:rsid w:val="77A40B0C"/>
    <w:rsid w:val="77F4CED2"/>
    <w:rsid w:val="788EB64B"/>
    <w:rsid w:val="7ADCDF56"/>
    <w:rsid w:val="7B6BCEB3"/>
    <w:rsid w:val="7B6F2AB0"/>
    <w:rsid w:val="7C0F8D21"/>
    <w:rsid w:val="7CB8341D"/>
    <w:rsid w:val="7F8DBA6E"/>
    <w:rsid w:val="7FAC9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28D86"/>
  <w15:docId w15:val="{666112B6-11BC-4ACB-9E6C-B0103559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2"/>
      <w:ind w:left="115"/>
      <w:outlineLvl w:val="0"/>
    </w:pPr>
    <w:rPr>
      <w:b/>
      <w:bCs/>
      <w:sz w:val="28"/>
      <w:szCs w:val="28"/>
    </w:rPr>
  </w:style>
  <w:style w:type="paragraph" w:styleId="Heading2">
    <w:name w:val="heading 2"/>
    <w:basedOn w:val="Normal"/>
    <w:next w:val="Normal"/>
    <w:link w:val="Heading2Char"/>
    <w:uiPriority w:val="9"/>
    <w:unhideWhenUsed/>
    <w:qFormat/>
    <w:rsid w:val="00701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1A5C"/>
    <w:pPr>
      <w:tabs>
        <w:tab w:val="center" w:pos="4680"/>
        <w:tab w:val="right" w:pos="9360"/>
      </w:tabs>
    </w:pPr>
  </w:style>
  <w:style w:type="character" w:customStyle="1" w:styleId="HeaderChar">
    <w:name w:val="Header Char"/>
    <w:basedOn w:val="DefaultParagraphFont"/>
    <w:link w:val="Header"/>
    <w:uiPriority w:val="99"/>
    <w:rsid w:val="00701A5C"/>
    <w:rPr>
      <w:rFonts w:ascii="Calibri" w:eastAsia="Calibri" w:hAnsi="Calibri" w:cs="Calibri"/>
    </w:rPr>
  </w:style>
  <w:style w:type="paragraph" w:styleId="Footer">
    <w:name w:val="footer"/>
    <w:basedOn w:val="Normal"/>
    <w:link w:val="FooterChar"/>
    <w:uiPriority w:val="99"/>
    <w:unhideWhenUsed/>
    <w:rsid w:val="00701A5C"/>
    <w:pPr>
      <w:tabs>
        <w:tab w:val="center" w:pos="4680"/>
        <w:tab w:val="right" w:pos="9360"/>
      </w:tabs>
    </w:pPr>
  </w:style>
  <w:style w:type="character" w:customStyle="1" w:styleId="FooterChar">
    <w:name w:val="Footer Char"/>
    <w:basedOn w:val="DefaultParagraphFont"/>
    <w:link w:val="Footer"/>
    <w:uiPriority w:val="99"/>
    <w:rsid w:val="00701A5C"/>
    <w:rPr>
      <w:rFonts w:ascii="Calibri" w:eastAsia="Calibri" w:hAnsi="Calibri" w:cs="Calibri"/>
    </w:rPr>
  </w:style>
  <w:style w:type="character" w:customStyle="1" w:styleId="Heading2Char">
    <w:name w:val="Heading 2 Char"/>
    <w:basedOn w:val="DefaultParagraphFont"/>
    <w:link w:val="Heading2"/>
    <w:uiPriority w:val="9"/>
    <w:rsid w:val="00701A5C"/>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DF7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04D"/>
    <w:rPr>
      <w:rFonts w:ascii="Segoe UI" w:eastAsia="Calibri" w:hAnsi="Segoe UI" w:cs="Segoe UI"/>
      <w:sz w:val="18"/>
      <w:szCs w:val="18"/>
    </w:rPr>
  </w:style>
  <w:style w:type="paragraph" w:customStyle="1" w:styleId="Default">
    <w:name w:val="Default"/>
    <w:rsid w:val="0081034D"/>
    <w:pPr>
      <w:widowControl/>
      <w:adjustRightInd w:val="0"/>
    </w:pPr>
    <w:rPr>
      <w:rFonts w:ascii="Calibri" w:hAnsi="Calibri" w:cs="Calibri"/>
      <w:color w:val="000000"/>
      <w:sz w:val="24"/>
      <w:szCs w:val="24"/>
    </w:rPr>
  </w:style>
  <w:style w:type="character" w:customStyle="1" w:styleId="BodyTextChar">
    <w:name w:val="Body Text Char"/>
    <w:basedOn w:val="DefaultParagraphFont"/>
    <w:link w:val="BodyText"/>
    <w:uiPriority w:val="1"/>
    <w:rsid w:val="00984C1C"/>
    <w:rPr>
      <w:rFonts w:ascii="Calibri" w:eastAsia="Calibri" w:hAnsi="Calibri" w:cs="Calibri"/>
    </w:rPr>
  </w:style>
  <w:style w:type="paragraph" w:styleId="Revision">
    <w:name w:val="Revision"/>
    <w:hidden/>
    <w:uiPriority w:val="99"/>
    <w:semiHidden/>
    <w:rsid w:val="009B3302"/>
    <w:pPr>
      <w:widowControl/>
      <w:autoSpaceDE/>
      <w:autoSpaceDN/>
    </w:pPr>
    <w:rPr>
      <w:rFonts w:ascii="Calibri" w:eastAsia="Calibri" w:hAnsi="Calibri" w:cs="Calibri"/>
    </w:rPr>
  </w:style>
  <w:style w:type="paragraph" w:customStyle="1" w:styleId="xmsonormal">
    <w:name w:val="x_msonormal"/>
    <w:basedOn w:val="Normal"/>
    <w:rsid w:val="00296A1D"/>
    <w:pPr>
      <w:widowControl/>
      <w:autoSpaceDE/>
      <w:autoSpaceDN/>
    </w:pPr>
    <w:rPr>
      <w:rFonts w:eastAsiaTheme="minorHAnsi"/>
    </w:rPr>
  </w:style>
  <w:style w:type="character" w:customStyle="1" w:styleId="xcontentpasted0">
    <w:name w:val="x_contentpasted0"/>
    <w:basedOn w:val="DefaultParagraphFont"/>
    <w:rsid w:val="00D602E7"/>
  </w:style>
  <w:style w:type="paragraph" w:customStyle="1" w:styleId="xxmsonormal">
    <w:name w:val="x_x_msonormal"/>
    <w:basedOn w:val="Normal"/>
    <w:rsid w:val="00D602E7"/>
    <w:pPr>
      <w:widowControl/>
      <w:autoSpaceDE/>
      <w:autoSpaceDN/>
    </w:pPr>
    <w:rPr>
      <w:rFonts w:eastAsiaTheme="minorHAnsi"/>
    </w:rPr>
  </w:style>
  <w:style w:type="character" w:styleId="Hyperlink">
    <w:name w:val="Hyperlink"/>
    <w:basedOn w:val="DefaultParagraphFont"/>
    <w:uiPriority w:val="99"/>
    <w:unhideWhenUsed/>
    <w:rsid w:val="00E61A97"/>
    <w:rPr>
      <w:color w:val="0000FF" w:themeColor="hyperlink"/>
      <w:u w:val="single"/>
    </w:rPr>
  </w:style>
  <w:style w:type="character" w:styleId="UnresolvedMention">
    <w:name w:val="Unresolved Mention"/>
    <w:basedOn w:val="DefaultParagraphFont"/>
    <w:uiPriority w:val="99"/>
    <w:semiHidden/>
    <w:unhideWhenUsed/>
    <w:rsid w:val="00E61A97"/>
    <w:rPr>
      <w:color w:val="605E5C"/>
      <w:shd w:val="clear" w:color="auto" w:fill="E1DFDD"/>
    </w:rPr>
  </w:style>
  <w:style w:type="paragraph" w:customStyle="1" w:styleId="xxxmsonormal">
    <w:name w:val="x_xxmsonormal"/>
    <w:basedOn w:val="Normal"/>
    <w:rsid w:val="00B40F63"/>
    <w:pPr>
      <w:widowControl/>
      <w:autoSpaceDE/>
      <w:autoSpaceDN/>
    </w:pPr>
    <w:rPr>
      <w:rFonts w:eastAsiaTheme="minorHAnsi"/>
    </w:rPr>
  </w:style>
  <w:style w:type="paragraph" w:styleId="BodyText3">
    <w:name w:val="Body Text 3"/>
    <w:basedOn w:val="Normal"/>
    <w:link w:val="BodyText3Char"/>
    <w:uiPriority w:val="99"/>
    <w:unhideWhenUsed/>
    <w:rsid w:val="003C7554"/>
    <w:pPr>
      <w:spacing w:after="120"/>
    </w:pPr>
    <w:rPr>
      <w:sz w:val="16"/>
      <w:szCs w:val="16"/>
    </w:rPr>
  </w:style>
  <w:style w:type="character" w:customStyle="1" w:styleId="BodyText3Char">
    <w:name w:val="Body Text 3 Char"/>
    <w:basedOn w:val="DefaultParagraphFont"/>
    <w:link w:val="BodyText3"/>
    <w:uiPriority w:val="99"/>
    <w:rsid w:val="003C7554"/>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155">
      <w:bodyDiv w:val="1"/>
      <w:marLeft w:val="0"/>
      <w:marRight w:val="0"/>
      <w:marTop w:val="0"/>
      <w:marBottom w:val="0"/>
      <w:divBdr>
        <w:top w:val="none" w:sz="0" w:space="0" w:color="auto"/>
        <w:left w:val="none" w:sz="0" w:space="0" w:color="auto"/>
        <w:bottom w:val="none" w:sz="0" w:space="0" w:color="auto"/>
        <w:right w:val="none" w:sz="0" w:space="0" w:color="auto"/>
      </w:divBdr>
    </w:div>
    <w:div w:id="42607230">
      <w:bodyDiv w:val="1"/>
      <w:marLeft w:val="0"/>
      <w:marRight w:val="0"/>
      <w:marTop w:val="0"/>
      <w:marBottom w:val="0"/>
      <w:divBdr>
        <w:top w:val="none" w:sz="0" w:space="0" w:color="auto"/>
        <w:left w:val="none" w:sz="0" w:space="0" w:color="auto"/>
        <w:bottom w:val="none" w:sz="0" w:space="0" w:color="auto"/>
        <w:right w:val="none" w:sz="0" w:space="0" w:color="auto"/>
      </w:divBdr>
    </w:div>
    <w:div w:id="334068353">
      <w:bodyDiv w:val="1"/>
      <w:marLeft w:val="0"/>
      <w:marRight w:val="0"/>
      <w:marTop w:val="0"/>
      <w:marBottom w:val="0"/>
      <w:divBdr>
        <w:top w:val="none" w:sz="0" w:space="0" w:color="auto"/>
        <w:left w:val="none" w:sz="0" w:space="0" w:color="auto"/>
        <w:bottom w:val="none" w:sz="0" w:space="0" w:color="auto"/>
        <w:right w:val="none" w:sz="0" w:space="0" w:color="auto"/>
      </w:divBdr>
    </w:div>
    <w:div w:id="576015779">
      <w:bodyDiv w:val="1"/>
      <w:marLeft w:val="0"/>
      <w:marRight w:val="0"/>
      <w:marTop w:val="0"/>
      <w:marBottom w:val="0"/>
      <w:divBdr>
        <w:top w:val="none" w:sz="0" w:space="0" w:color="auto"/>
        <w:left w:val="none" w:sz="0" w:space="0" w:color="auto"/>
        <w:bottom w:val="none" w:sz="0" w:space="0" w:color="auto"/>
        <w:right w:val="none" w:sz="0" w:space="0" w:color="auto"/>
      </w:divBdr>
    </w:div>
    <w:div w:id="713239933">
      <w:bodyDiv w:val="1"/>
      <w:marLeft w:val="0"/>
      <w:marRight w:val="0"/>
      <w:marTop w:val="0"/>
      <w:marBottom w:val="0"/>
      <w:divBdr>
        <w:top w:val="none" w:sz="0" w:space="0" w:color="auto"/>
        <w:left w:val="none" w:sz="0" w:space="0" w:color="auto"/>
        <w:bottom w:val="none" w:sz="0" w:space="0" w:color="auto"/>
        <w:right w:val="none" w:sz="0" w:space="0" w:color="auto"/>
      </w:divBdr>
    </w:div>
    <w:div w:id="801773319">
      <w:bodyDiv w:val="1"/>
      <w:marLeft w:val="0"/>
      <w:marRight w:val="0"/>
      <w:marTop w:val="0"/>
      <w:marBottom w:val="0"/>
      <w:divBdr>
        <w:top w:val="none" w:sz="0" w:space="0" w:color="auto"/>
        <w:left w:val="none" w:sz="0" w:space="0" w:color="auto"/>
        <w:bottom w:val="none" w:sz="0" w:space="0" w:color="auto"/>
        <w:right w:val="none" w:sz="0" w:space="0" w:color="auto"/>
      </w:divBdr>
    </w:div>
    <w:div w:id="1094088166">
      <w:bodyDiv w:val="1"/>
      <w:marLeft w:val="0"/>
      <w:marRight w:val="0"/>
      <w:marTop w:val="0"/>
      <w:marBottom w:val="0"/>
      <w:divBdr>
        <w:top w:val="none" w:sz="0" w:space="0" w:color="auto"/>
        <w:left w:val="none" w:sz="0" w:space="0" w:color="auto"/>
        <w:bottom w:val="none" w:sz="0" w:space="0" w:color="auto"/>
        <w:right w:val="none" w:sz="0" w:space="0" w:color="auto"/>
      </w:divBdr>
    </w:div>
    <w:div w:id="1175924510">
      <w:bodyDiv w:val="1"/>
      <w:marLeft w:val="0"/>
      <w:marRight w:val="0"/>
      <w:marTop w:val="0"/>
      <w:marBottom w:val="0"/>
      <w:divBdr>
        <w:top w:val="none" w:sz="0" w:space="0" w:color="auto"/>
        <w:left w:val="none" w:sz="0" w:space="0" w:color="auto"/>
        <w:bottom w:val="none" w:sz="0" w:space="0" w:color="auto"/>
        <w:right w:val="none" w:sz="0" w:space="0" w:color="auto"/>
      </w:divBdr>
    </w:div>
    <w:div w:id="1201016012">
      <w:bodyDiv w:val="1"/>
      <w:marLeft w:val="0"/>
      <w:marRight w:val="0"/>
      <w:marTop w:val="0"/>
      <w:marBottom w:val="0"/>
      <w:divBdr>
        <w:top w:val="none" w:sz="0" w:space="0" w:color="auto"/>
        <w:left w:val="none" w:sz="0" w:space="0" w:color="auto"/>
        <w:bottom w:val="none" w:sz="0" w:space="0" w:color="auto"/>
        <w:right w:val="none" w:sz="0" w:space="0" w:color="auto"/>
      </w:divBdr>
    </w:div>
    <w:div w:id="1396314155">
      <w:bodyDiv w:val="1"/>
      <w:marLeft w:val="0"/>
      <w:marRight w:val="0"/>
      <w:marTop w:val="0"/>
      <w:marBottom w:val="0"/>
      <w:divBdr>
        <w:top w:val="none" w:sz="0" w:space="0" w:color="auto"/>
        <w:left w:val="none" w:sz="0" w:space="0" w:color="auto"/>
        <w:bottom w:val="none" w:sz="0" w:space="0" w:color="auto"/>
        <w:right w:val="none" w:sz="0" w:space="0" w:color="auto"/>
      </w:divBdr>
    </w:div>
    <w:div w:id="1653096811">
      <w:bodyDiv w:val="1"/>
      <w:marLeft w:val="0"/>
      <w:marRight w:val="0"/>
      <w:marTop w:val="0"/>
      <w:marBottom w:val="0"/>
      <w:divBdr>
        <w:top w:val="none" w:sz="0" w:space="0" w:color="auto"/>
        <w:left w:val="none" w:sz="0" w:space="0" w:color="auto"/>
        <w:bottom w:val="none" w:sz="0" w:space="0" w:color="auto"/>
        <w:right w:val="none" w:sz="0" w:space="0" w:color="auto"/>
      </w:divBdr>
    </w:div>
    <w:div w:id="1696537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605368CF814545934B2575485A0794" ma:contentTypeVersion="16" ma:contentTypeDescription="Create a new document." ma:contentTypeScope="" ma:versionID="7d5195f06282e892501dbd69bf4a054b">
  <xsd:schema xmlns:xsd="http://www.w3.org/2001/XMLSchema" xmlns:xs="http://www.w3.org/2001/XMLSchema" xmlns:p="http://schemas.microsoft.com/office/2006/metadata/properties" xmlns:ns2="b00a3dd4-ca5d-476a-b86f-4421ce3fa68a" xmlns:ns3="ee4a4019-b5a8-404f-b4d1-b810769844e2" targetNamespace="http://schemas.microsoft.com/office/2006/metadata/properties" ma:root="true" ma:fieldsID="d5592ad3313d5ac31d8411cdb865b94f" ns2:_="" ns3:_="">
    <xsd:import namespace="b00a3dd4-ca5d-476a-b86f-4421ce3fa68a"/>
    <xsd:import namespace="ee4a4019-b5a8-404f-b4d1-b810769844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a3dd4-ca5d-476a-b86f-4421ce3fa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548d21-6c86-4e33-8bb5-3bd772540c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a4019-b5a8-404f-b4d1-b810769844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5d7a5e-4e0b-4a64-a645-7c3ddb70f54d}" ma:internalName="TaxCatchAll" ma:showField="CatchAllData" ma:web="ee4a4019-b5a8-404f-b4d1-b810769844e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4a4019-b5a8-404f-b4d1-b810769844e2" xsi:nil="true"/>
    <lcf76f155ced4ddcb4097134ff3c332f xmlns="b00a3dd4-ca5d-476a-b86f-4421ce3fa6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3D8939-E7AC-4146-826E-810160E54202}">
  <ds:schemaRefs>
    <ds:schemaRef ds:uri="http://schemas.microsoft.com/sharepoint/v3/contenttype/forms"/>
  </ds:schemaRefs>
</ds:datastoreItem>
</file>

<file path=customXml/itemProps2.xml><?xml version="1.0" encoding="utf-8"?>
<ds:datastoreItem xmlns:ds="http://schemas.openxmlformats.org/officeDocument/2006/customXml" ds:itemID="{48FFA955-EFD9-4413-868C-2C4B02AC9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a3dd4-ca5d-476a-b86f-4421ce3fa68a"/>
    <ds:schemaRef ds:uri="ee4a4019-b5a8-404f-b4d1-b81076984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240BF-3A19-4900-BA5E-2B4DDD5B78F9}">
  <ds:schemaRefs>
    <ds:schemaRef ds:uri="http://schemas.microsoft.com/office/2006/metadata/properties"/>
    <ds:schemaRef ds:uri="http://schemas.microsoft.com/office/infopath/2007/PartnerControls"/>
    <ds:schemaRef ds:uri="ee4a4019-b5a8-404f-b4d1-b810769844e2"/>
    <ds:schemaRef ds:uri="b00a3dd4-ca5d-476a-b86f-4421ce3fa68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3902</Characters>
  <Application>Microsoft Office Word</Application>
  <DocSecurity>0</DocSecurity>
  <Lines>32</Lines>
  <Paragraphs>9</Paragraphs>
  <ScaleCrop>false</ScaleCrop>
  <Company>Sonoma County</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1.January 5. 2023 Minutes.docx</dc:title>
  <dc:creator>Karina Chilcott</dc:creator>
  <cp:lastModifiedBy>Michelle Nozzari</cp:lastModifiedBy>
  <cp:revision>9</cp:revision>
  <cp:lastPrinted>2022-09-08T20:09:00Z</cp:lastPrinted>
  <dcterms:created xsi:type="dcterms:W3CDTF">2024-01-29T23:33:00Z</dcterms:created>
  <dcterms:modified xsi:type="dcterms:W3CDTF">2025-07-03T15:18:00Z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Acrobat PDFMaker 18 for Word</vt:lpwstr>
  </property>
  <property fmtid="{D5CDD505-2E9C-101B-9397-08002B2CF9AE}" pid="4" name="LastSaved">
    <vt:filetime>2019-08-02T00:00:00Z</vt:filetime>
  </property>
  <property fmtid="{D5CDD505-2E9C-101B-9397-08002B2CF9AE}" pid="5" name="_AdHocReviewCycleID">
    <vt:i4>797366943</vt:i4>
  </property>
  <property fmtid="{D5CDD505-2E9C-101B-9397-08002B2CF9AE}" pid="6" name="_NewReviewCycle">
    <vt:lpwstr/>
  </property>
  <property fmtid="{D5CDD505-2E9C-101B-9397-08002B2CF9AE}" pid="7" name="_EmailSubject">
    <vt:lpwstr>January 5th FOC Draft Minutes</vt:lpwstr>
  </property>
  <property fmtid="{D5CDD505-2E9C-101B-9397-08002B2CF9AE}" pid="8" name="_AuthorEmail">
    <vt:lpwstr>Lisa.Pheatt@sonoma-county.org</vt:lpwstr>
  </property>
  <property fmtid="{D5CDD505-2E9C-101B-9397-08002B2CF9AE}" pid="9" name="_AuthorEmailDisplayName">
    <vt:lpwstr>Lisa Pheatt</vt:lpwstr>
  </property>
  <property fmtid="{D5CDD505-2E9C-101B-9397-08002B2CF9AE}" pid="10" name="_PreviousAdHocReviewCycleID">
    <vt:i4>-364659162</vt:i4>
  </property>
  <property fmtid="{D5CDD505-2E9C-101B-9397-08002B2CF9AE}" pid="11" name="_ReviewingToolsShownOnce">
    <vt:lpwstr/>
  </property>
  <property fmtid="{D5CDD505-2E9C-101B-9397-08002B2CF9AE}" pid="12" name="ContentTypeId">
    <vt:lpwstr>0x01010056605368CF814545934B2575485A0794</vt:lpwstr>
  </property>
  <property fmtid="{D5CDD505-2E9C-101B-9397-08002B2CF9AE}" pid="13" name="MediaServiceImageTags">
    <vt:lpwstr/>
  </property>
</Properties>
</file>