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41789930" r:id="rId9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900401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October 3</w:t>
      </w:r>
      <w:r w:rsidR="00360B54">
        <w:rPr>
          <w:rFonts w:asciiTheme="minorHAnsi" w:hAnsiTheme="minorHAnsi"/>
          <w:b/>
          <w:sz w:val="24"/>
          <w:szCs w:val="24"/>
        </w:rPr>
        <w:t>, 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900401" w:rsidRDefault="00F67A6C" w:rsidP="00750FA9">
      <w:pPr>
        <w:ind w:hanging="450"/>
        <w:rPr>
          <w:rFonts w:asciiTheme="minorHAnsi" w:hAnsiTheme="minorHAnsi"/>
          <w:sz w:val="24"/>
          <w:szCs w:val="24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900401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900401" w:rsidRDefault="000E6A43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8722FB" w:rsidRDefault="000B15C6" w:rsidP="00750FA9">
      <w:pPr>
        <w:rPr>
          <w:rFonts w:asciiTheme="minorHAnsi" w:hAnsiTheme="minorHAnsi"/>
          <w:sz w:val="18"/>
          <w:szCs w:val="18"/>
        </w:rPr>
      </w:pPr>
    </w:p>
    <w:p w:rsidR="00356292" w:rsidRPr="003312DA" w:rsidRDefault="000E6A43" w:rsidP="008722FB">
      <w:pPr>
        <w:tabs>
          <w:tab w:val="left" w:pos="7380"/>
          <w:tab w:val="left" w:pos="864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8722FB">
        <w:rPr>
          <w:rFonts w:asciiTheme="minorHAnsi" w:hAnsiTheme="minorHAnsi"/>
          <w:b/>
          <w:sz w:val="24"/>
          <w:szCs w:val="24"/>
        </w:rPr>
        <w:t xml:space="preserve"> </w:t>
      </w:r>
      <w:r w:rsidR="00E70980">
        <w:rPr>
          <w:rFonts w:asciiTheme="minorHAnsi" w:hAnsiTheme="minorHAnsi"/>
          <w:b/>
          <w:sz w:val="24"/>
          <w:szCs w:val="24"/>
        </w:rPr>
        <w:t xml:space="preserve">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8722FB" w:rsidRDefault="000E0C25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 w:rsidR="00900401">
        <w:rPr>
          <w:rFonts w:asciiTheme="minorHAnsi" w:hAnsiTheme="minorHAnsi"/>
          <w:sz w:val="24"/>
          <w:szCs w:val="24"/>
        </w:rPr>
        <w:t>September 5,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   </w:t>
      </w:r>
    </w:p>
    <w:p w:rsidR="00356292" w:rsidRPr="00C352C9" w:rsidRDefault="00E72882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</w:t>
      </w:r>
    </w:p>
    <w:p w:rsidR="005214A1" w:rsidRPr="002B1002" w:rsidRDefault="005D764A" w:rsidP="00456F06">
      <w:pPr>
        <w:pStyle w:val="ListParagraph"/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96009D" w:rsidRDefault="0096009D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900401" w:rsidRDefault="00900401" w:rsidP="00900401">
      <w:pPr>
        <w:rPr>
          <w:rFonts w:asciiTheme="minorHAnsi" w:hAnsiTheme="minorHAnsi"/>
          <w:sz w:val="24"/>
          <w:szCs w:val="24"/>
        </w:rPr>
      </w:pPr>
    </w:p>
    <w:p w:rsidR="00EB5DEB" w:rsidRPr="00900401" w:rsidRDefault="00900401" w:rsidP="009004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7.   </w:t>
      </w:r>
      <w:r w:rsidRPr="00900401">
        <w:rPr>
          <w:rFonts w:asciiTheme="minorHAnsi" w:hAnsiTheme="minorHAnsi"/>
          <w:b/>
          <w:sz w:val="24"/>
          <w:szCs w:val="24"/>
          <w:u w:val="single"/>
        </w:rPr>
        <w:t>Operations and Maintenance Policy</w:t>
      </w:r>
      <w:r w:rsidRPr="00900401">
        <w:rPr>
          <w:rFonts w:asciiTheme="minorHAnsi" w:hAnsiTheme="minorHAnsi"/>
          <w:b/>
          <w:sz w:val="24"/>
          <w:szCs w:val="24"/>
        </w:rPr>
        <w:t>.</w:t>
      </w:r>
    </w:p>
    <w:p w:rsidR="004308BD" w:rsidRPr="00900401" w:rsidRDefault="004308BD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96009D" w:rsidRDefault="0096009D" w:rsidP="004308BD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C275EC">
        <w:rPr>
          <w:rFonts w:asciiTheme="minorHAnsi" w:hAnsiTheme="minorHAnsi"/>
          <w:sz w:val="24"/>
          <w:szCs w:val="24"/>
        </w:rPr>
        <w:t xml:space="preserve">  </w:t>
      </w:r>
      <w:r w:rsidR="00EA2BAF">
        <w:rPr>
          <w:rFonts w:asciiTheme="minorHAnsi" w:hAnsiTheme="minorHAnsi"/>
          <w:sz w:val="24"/>
          <w:szCs w:val="24"/>
        </w:rPr>
        <w:t>8</w:t>
      </w:r>
      <w:r w:rsidR="00C275E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  <w:u w:val="single"/>
        </w:rPr>
        <w:t>Closed Session</w:t>
      </w:r>
      <w:r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C275EC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  <w:t>Forever Forestville Matching Grant Project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  <w:t>6708 Highway 116, in unincorporated Forestville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APNs:</w:t>
      </w:r>
      <w:r>
        <w:rPr>
          <w:rFonts w:asciiTheme="minorHAnsi" w:hAnsiTheme="minorHAnsi"/>
          <w:sz w:val="24"/>
          <w:szCs w:val="24"/>
        </w:rPr>
        <w:tab/>
        <w:t>083-080-001, 084-031-069 and 070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>
        <w:rPr>
          <w:rFonts w:asciiTheme="minorHAnsi" w:hAnsiTheme="minorHAnsi"/>
          <w:sz w:val="24"/>
          <w:szCs w:val="24"/>
        </w:rPr>
        <w:tab/>
        <w:t>Summit State Bank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Owner’s Representative:     Max Broome, Forestville Planning Association  </w:t>
      </w:r>
      <w:r>
        <w:rPr>
          <w:rFonts w:asciiTheme="minorHAnsi" w:hAnsiTheme="minorHAnsi"/>
          <w:sz w:val="24"/>
          <w:szCs w:val="24"/>
        </w:rPr>
        <w:tab/>
      </w:r>
    </w:p>
    <w:p w:rsidR="00900401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District’s Representative:    William J. Keene, General Manager</w:t>
      </w:r>
    </w:p>
    <w:p w:rsidR="00900401" w:rsidRDefault="00900401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EA2BAF" w:rsidRDefault="00EA2BAF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EA2BAF" w:rsidRDefault="00EA2BAF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900401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96009D" w:rsidRDefault="00900401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 w:rsidR="0096009D"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Purchase of Interests in Real Property by the Open Space District.</w:t>
      </w:r>
      <w:proofErr w:type="gramEnd"/>
      <w:r>
        <w:rPr>
          <w:rFonts w:asciiTheme="minorHAnsi" w:hAnsiTheme="minorHAnsi"/>
          <w:sz w:val="24"/>
          <w:szCs w:val="24"/>
        </w:rPr>
        <w:t xml:space="preserve">  The Commission will give instruction to its negotiator(s) on the price and terms of the purchase.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900401" w:rsidRDefault="0096009D" w:rsidP="00900401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900401" w:rsidRDefault="00900401" w:rsidP="00534DC3">
      <w:pPr>
        <w:tabs>
          <w:tab w:val="left" w:pos="360"/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534DC3">
        <w:rPr>
          <w:rFonts w:asciiTheme="minorHAnsi" w:hAnsiTheme="minorHAnsi"/>
          <w:sz w:val="24"/>
          <w:szCs w:val="24"/>
        </w:rPr>
        <w:t xml:space="preserve">  </w:t>
      </w:r>
      <w:r w:rsidR="00EA2BAF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.   </w:t>
      </w:r>
      <w:r w:rsidRPr="00900401">
        <w:rPr>
          <w:rFonts w:asciiTheme="minorHAnsi" w:hAnsiTheme="minorHAnsi"/>
          <w:b/>
          <w:sz w:val="24"/>
          <w:szCs w:val="24"/>
          <w:u w:val="single"/>
        </w:rPr>
        <w:t>Report on Closed Session</w:t>
      </w:r>
      <w:r w:rsidRPr="00900401">
        <w:rPr>
          <w:rFonts w:asciiTheme="minorHAnsi" w:hAnsiTheme="minorHAnsi"/>
          <w:b/>
          <w:sz w:val="24"/>
          <w:szCs w:val="24"/>
        </w:rPr>
        <w:t>.</w:t>
      </w:r>
    </w:p>
    <w:p w:rsidR="00360B54" w:rsidRPr="008722FB" w:rsidRDefault="0096009D" w:rsidP="00900401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DF4D89" w:rsidRDefault="00DD4707" w:rsidP="008722FB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</w:t>
      </w:r>
      <w:r w:rsidR="00EA2B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.  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</w:t>
      </w:r>
      <w:r w:rsidR="000E0C25">
        <w:rPr>
          <w:rFonts w:asciiTheme="minorHAnsi" w:hAnsiTheme="minorHAnsi"/>
          <w:sz w:val="24"/>
          <w:szCs w:val="24"/>
        </w:rPr>
        <w:t xml:space="preserve"> </w:t>
      </w:r>
      <w:r w:rsidR="00900401">
        <w:rPr>
          <w:rFonts w:asciiTheme="minorHAnsi" w:hAnsiTheme="minorHAnsi"/>
          <w:sz w:val="24"/>
          <w:szCs w:val="24"/>
        </w:rPr>
        <w:t>November 7, 2013</w:t>
      </w:r>
    </w:p>
    <w:p w:rsidR="00276BF4" w:rsidRPr="008722FB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18"/>
          <w:szCs w:val="18"/>
        </w:rPr>
      </w:pPr>
    </w:p>
    <w:p w:rsidR="00276BF4" w:rsidRDefault="00276BF4" w:rsidP="00900401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</w:t>
      </w:r>
      <w:r w:rsidR="00EA2BAF">
        <w:rPr>
          <w:rFonts w:asciiTheme="minorHAnsi" w:hAnsiTheme="minorHAnsi"/>
          <w:sz w:val="24"/>
          <w:szCs w:val="24"/>
        </w:rPr>
        <w:t>1</w:t>
      </w:r>
      <w:r w:rsidR="005232C5">
        <w:rPr>
          <w:rFonts w:asciiTheme="minorHAnsi" w:hAnsiTheme="minorHAnsi"/>
          <w:sz w:val="24"/>
          <w:szCs w:val="24"/>
        </w:rPr>
        <w:t>.</w:t>
      </w:r>
      <w:r w:rsidR="009004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P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5936DE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0"/>
        </w:rPr>
      </w:pPr>
      <w:r w:rsidRPr="005936DE">
        <w:rPr>
          <w:rFonts w:asciiTheme="minorHAnsi" w:hAnsiTheme="minorHAnsi"/>
          <w:sz w:val="20"/>
        </w:rPr>
        <w:t xml:space="preserve">In compliance with Government Code §54954.2(a), the </w:t>
      </w:r>
      <w:r w:rsidR="00606546" w:rsidRPr="005936DE">
        <w:rPr>
          <w:rFonts w:asciiTheme="minorHAnsi" w:hAnsiTheme="minorHAnsi"/>
          <w:sz w:val="20"/>
        </w:rPr>
        <w:t>Sonoma County Open Space Fiscal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Oversight Commission will, on request, make this </w:t>
      </w:r>
      <w:r w:rsidR="00606546" w:rsidRPr="005936DE">
        <w:rPr>
          <w:rFonts w:asciiTheme="minorHAnsi" w:hAnsiTheme="minorHAnsi"/>
          <w:sz w:val="20"/>
        </w:rPr>
        <w:t>agenda available in appropriate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alternative formats to persons with a disability, as required </w:t>
      </w:r>
      <w:r w:rsidR="00606546" w:rsidRPr="005936DE">
        <w:rPr>
          <w:rFonts w:asciiTheme="minorHAnsi" w:hAnsiTheme="minorHAnsi"/>
          <w:sz w:val="20"/>
        </w:rPr>
        <w:t>by Section 202 of the A</w:t>
      </w:r>
      <w:r w:rsidRPr="005936DE">
        <w:rPr>
          <w:rFonts w:asciiTheme="minorHAnsi" w:hAnsiTheme="minorHAnsi"/>
          <w:sz w:val="20"/>
        </w:rPr>
        <w:t>DA of 1990 (42 U.S.C. §12132), and th</w:t>
      </w:r>
      <w:r w:rsidR="00606546" w:rsidRPr="005936DE">
        <w:rPr>
          <w:rFonts w:asciiTheme="minorHAnsi" w:hAnsiTheme="minorHAnsi"/>
          <w:sz w:val="20"/>
        </w:rPr>
        <w:t>e Federal rules and regulations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adopted in implementation thereof.</w:t>
      </w:r>
      <w:r w:rsidR="006035BC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Individuals who nee</w:t>
      </w:r>
      <w:r w:rsidR="00606546" w:rsidRPr="005936DE">
        <w:rPr>
          <w:rFonts w:asciiTheme="minorHAnsi" w:hAnsiTheme="minorHAnsi"/>
          <w:sz w:val="20"/>
        </w:rPr>
        <w:t>d this agenda in a</w:t>
      </w:r>
      <w:r w:rsidR="006035BC" w:rsidRPr="005936DE">
        <w:rPr>
          <w:rFonts w:asciiTheme="minorHAnsi" w:hAnsiTheme="minorHAnsi"/>
          <w:sz w:val="20"/>
        </w:rPr>
        <w:t>nother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format or </w:t>
      </w:r>
      <w:r w:rsidR="006035BC" w:rsidRPr="005936DE">
        <w:rPr>
          <w:rFonts w:asciiTheme="minorHAnsi" w:hAnsiTheme="minorHAnsi"/>
          <w:sz w:val="20"/>
        </w:rPr>
        <w:t>n</w:t>
      </w:r>
      <w:r w:rsidRPr="005936DE">
        <w:rPr>
          <w:rFonts w:asciiTheme="minorHAnsi" w:hAnsiTheme="minorHAnsi"/>
          <w:sz w:val="20"/>
        </w:rPr>
        <w:t>eed a disability-related modificati</w:t>
      </w:r>
      <w:r w:rsidR="00606546" w:rsidRPr="005936DE">
        <w:rPr>
          <w:rFonts w:asciiTheme="minorHAnsi" w:hAnsiTheme="minorHAnsi"/>
          <w:sz w:val="20"/>
        </w:rPr>
        <w:t xml:space="preserve">on or accommodation </w:t>
      </w:r>
      <w:r w:rsidRPr="005936DE">
        <w:rPr>
          <w:rFonts w:asciiTheme="minorHAnsi" w:hAnsiTheme="minorHAnsi"/>
          <w:sz w:val="20"/>
        </w:rPr>
        <w:t>should contact</w:t>
      </w:r>
      <w:r w:rsidR="005637DF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Sue Jackson at 707.5</w:t>
      </w:r>
      <w:r w:rsidR="00606546" w:rsidRPr="005936DE">
        <w:rPr>
          <w:rFonts w:asciiTheme="minorHAnsi" w:hAnsiTheme="minorHAnsi"/>
          <w:sz w:val="20"/>
        </w:rPr>
        <w:t>65.7346 at least 72 hours prior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to the meeting to ensure arrangements for accommodation.</w:t>
      </w:r>
      <w:r w:rsidR="009B25E7" w:rsidRPr="005936DE">
        <w:rPr>
          <w:rFonts w:asciiTheme="minorHAnsi" w:hAnsiTheme="minorHAnsi"/>
          <w:sz w:val="20"/>
        </w:rPr>
        <w:t xml:space="preserve"> P</w:t>
      </w:r>
      <w:r w:rsidRPr="005936DE">
        <w:rPr>
          <w:rFonts w:asciiTheme="minorHAnsi" w:hAnsiTheme="minorHAnsi"/>
          <w:sz w:val="20"/>
        </w:rPr>
        <w:t>ursuant to Government Code § 54957.5, a copy of all documents related to an item on</w:t>
      </w:r>
      <w:r w:rsidR="00A40399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5936DE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C3" w:rsidRDefault="00534DC3">
      <w:r>
        <w:separator/>
      </w:r>
    </w:p>
  </w:endnote>
  <w:endnote w:type="continuationSeparator" w:id="0">
    <w:p w:rsidR="00534DC3" w:rsidRDefault="0053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C3" w:rsidRDefault="00534DC3">
      <w:r>
        <w:separator/>
      </w:r>
    </w:p>
  </w:footnote>
  <w:footnote w:type="continuationSeparator" w:id="0">
    <w:p w:rsidR="00534DC3" w:rsidRDefault="00534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0EA05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663B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45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3BDB"/>
    <w:rsid w:val="00246916"/>
    <w:rsid w:val="00250AD7"/>
    <w:rsid w:val="00251CFB"/>
    <w:rsid w:val="00260191"/>
    <w:rsid w:val="00261533"/>
    <w:rsid w:val="00272AAD"/>
    <w:rsid w:val="00276BF4"/>
    <w:rsid w:val="002809F9"/>
    <w:rsid w:val="002819B3"/>
    <w:rsid w:val="00282AA3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A15"/>
    <w:rsid w:val="002C35BC"/>
    <w:rsid w:val="002C46B2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3199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43AC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4DC3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1F2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27441"/>
    <w:rsid w:val="00830E06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0401"/>
    <w:rsid w:val="009021F2"/>
    <w:rsid w:val="0090494D"/>
    <w:rsid w:val="009144CE"/>
    <w:rsid w:val="00916A49"/>
    <w:rsid w:val="0091744A"/>
    <w:rsid w:val="00920D37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B045F3"/>
    <w:rsid w:val="00B101D0"/>
    <w:rsid w:val="00B24920"/>
    <w:rsid w:val="00B251C6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6CC2"/>
    <w:rsid w:val="00C051E2"/>
    <w:rsid w:val="00C064D0"/>
    <w:rsid w:val="00C1283B"/>
    <w:rsid w:val="00C16CF4"/>
    <w:rsid w:val="00C22DF8"/>
    <w:rsid w:val="00C23887"/>
    <w:rsid w:val="00C23A1D"/>
    <w:rsid w:val="00C26863"/>
    <w:rsid w:val="00C275EC"/>
    <w:rsid w:val="00C3316C"/>
    <w:rsid w:val="00C352C9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7B96"/>
    <w:rsid w:val="00C82D28"/>
    <w:rsid w:val="00C8400E"/>
    <w:rsid w:val="00C91663"/>
    <w:rsid w:val="00CA12C2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16B5"/>
    <w:rsid w:val="00D15291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A56B9"/>
    <w:rsid w:val="00DB1F5D"/>
    <w:rsid w:val="00DB32B2"/>
    <w:rsid w:val="00DB6744"/>
    <w:rsid w:val="00DC5B95"/>
    <w:rsid w:val="00DD0F46"/>
    <w:rsid w:val="00DD470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2BAF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9DD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97DB-0F0A-4B91-9906-AEB6E09F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5</cp:revision>
  <cp:lastPrinted>2013-09-25T20:20:00Z</cp:lastPrinted>
  <dcterms:created xsi:type="dcterms:W3CDTF">2013-09-19T15:45:00Z</dcterms:created>
  <dcterms:modified xsi:type="dcterms:W3CDTF">2013-09-27T19:26:00Z</dcterms:modified>
</cp:coreProperties>
</file>